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1E3B8" w14:textId="687986CC" w:rsidR="003C0BC0" w:rsidRPr="006B3416" w:rsidRDefault="00544E33" w:rsidP="00AE2DD2">
      <w:pPr>
        <w:widowControl w:val="0"/>
        <w:tabs>
          <w:tab w:val="left" w:pos="952"/>
        </w:tabs>
        <w:jc w:val="center"/>
        <w:rPr>
          <w:rStyle w:val="anegp0gi0b9av8jahpyh"/>
          <w:b/>
          <w:bCs/>
          <w:sz w:val="24"/>
          <w:szCs w:val="24"/>
          <w:lang w:val="kk-KZ"/>
        </w:rPr>
      </w:pPr>
      <w:r w:rsidRPr="006B3416">
        <w:rPr>
          <w:b/>
          <w:bCs/>
          <w:sz w:val="24"/>
          <w:szCs w:val="24"/>
          <w:lang w:val="kk-KZ"/>
        </w:rPr>
        <w:t>«Мемлекеттік мүлікті мүліктік жалдауға (жалға алуға) беру қағидаларын бекіту туралы» Қазақстан Республикасы Ұлттық экономика министрінің 2015 жылғы 17 наурыздағы № 212 бұйрығына өзгеріс енгізу туралы</w:t>
      </w:r>
      <w:r w:rsidR="003C0BC0" w:rsidRPr="006B3416">
        <w:rPr>
          <w:rStyle w:val="anegp0gi0b9av8jahpyh"/>
          <w:b/>
          <w:bCs/>
          <w:sz w:val="24"/>
          <w:szCs w:val="24"/>
          <w:lang w:val="kk-KZ"/>
        </w:rPr>
        <w:t>» Қазақстан</w:t>
      </w:r>
      <w:r w:rsidR="003C0BC0" w:rsidRPr="006B3416">
        <w:rPr>
          <w:b/>
          <w:bCs/>
          <w:sz w:val="24"/>
          <w:szCs w:val="24"/>
          <w:lang w:val="kk-KZ"/>
        </w:rPr>
        <w:t xml:space="preserve"> </w:t>
      </w:r>
      <w:r w:rsidR="003C0BC0" w:rsidRPr="006B3416">
        <w:rPr>
          <w:rStyle w:val="anegp0gi0b9av8jahpyh"/>
          <w:b/>
          <w:bCs/>
          <w:sz w:val="24"/>
          <w:szCs w:val="24"/>
          <w:lang w:val="kk-KZ"/>
        </w:rPr>
        <w:t>Республикасы</w:t>
      </w:r>
      <w:r w:rsidR="003C0BC0" w:rsidRPr="006B3416">
        <w:rPr>
          <w:b/>
          <w:bCs/>
          <w:sz w:val="24"/>
          <w:szCs w:val="24"/>
          <w:lang w:val="kk-KZ"/>
        </w:rPr>
        <w:t xml:space="preserve"> </w:t>
      </w:r>
      <w:r w:rsidR="003C0BC0" w:rsidRPr="006B3416">
        <w:rPr>
          <w:rStyle w:val="anegp0gi0b9av8jahpyh"/>
          <w:b/>
          <w:bCs/>
          <w:sz w:val="24"/>
          <w:szCs w:val="24"/>
          <w:lang w:val="kk-KZ"/>
        </w:rPr>
        <w:t>Премьер-Министрінің</w:t>
      </w:r>
      <w:r w:rsidR="003C0BC0" w:rsidRPr="006B3416">
        <w:rPr>
          <w:b/>
          <w:bCs/>
          <w:sz w:val="24"/>
          <w:szCs w:val="24"/>
          <w:lang w:val="kk-KZ"/>
        </w:rPr>
        <w:t xml:space="preserve"> </w:t>
      </w:r>
      <w:r w:rsidR="003C0BC0" w:rsidRPr="006B3416">
        <w:rPr>
          <w:rStyle w:val="anegp0gi0b9av8jahpyh"/>
          <w:b/>
          <w:bCs/>
          <w:sz w:val="24"/>
          <w:szCs w:val="24"/>
          <w:lang w:val="kk-KZ"/>
        </w:rPr>
        <w:t>орынбасары</w:t>
      </w:r>
      <w:r w:rsidR="003C0BC0" w:rsidRPr="006B3416">
        <w:rPr>
          <w:b/>
          <w:bCs/>
          <w:sz w:val="24"/>
          <w:szCs w:val="24"/>
          <w:lang w:val="kk-KZ"/>
        </w:rPr>
        <w:t xml:space="preserve"> – </w:t>
      </w:r>
      <w:r w:rsidR="003C0BC0" w:rsidRPr="006B3416">
        <w:rPr>
          <w:rStyle w:val="anegp0gi0b9av8jahpyh"/>
          <w:b/>
          <w:bCs/>
          <w:sz w:val="24"/>
          <w:szCs w:val="24"/>
          <w:lang w:val="kk-KZ"/>
        </w:rPr>
        <w:t>Ұлттық</w:t>
      </w:r>
      <w:r w:rsidR="003C0BC0" w:rsidRPr="006B3416">
        <w:rPr>
          <w:b/>
          <w:bCs/>
          <w:sz w:val="24"/>
          <w:szCs w:val="24"/>
          <w:lang w:val="kk-KZ"/>
        </w:rPr>
        <w:t xml:space="preserve"> </w:t>
      </w:r>
      <w:r w:rsidR="003C0BC0" w:rsidRPr="006B3416">
        <w:rPr>
          <w:rStyle w:val="anegp0gi0b9av8jahpyh"/>
          <w:b/>
          <w:bCs/>
          <w:sz w:val="24"/>
          <w:szCs w:val="24"/>
          <w:lang w:val="kk-KZ"/>
        </w:rPr>
        <w:t>экономика</w:t>
      </w:r>
      <w:r w:rsidR="003C0BC0" w:rsidRPr="006B3416">
        <w:rPr>
          <w:b/>
          <w:bCs/>
          <w:sz w:val="24"/>
          <w:szCs w:val="24"/>
          <w:lang w:val="kk-KZ"/>
        </w:rPr>
        <w:t xml:space="preserve"> министрі </w:t>
      </w:r>
      <w:r w:rsidR="003C0BC0" w:rsidRPr="006B3416">
        <w:rPr>
          <w:rStyle w:val="anegp0gi0b9av8jahpyh"/>
          <w:b/>
          <w:bCs/>
          <w:sz w:val="24"/>
          <w:szCs w:val="24"/>
          <w:lang w:val="kk-KZ"/>
        </w:rPr>
        <w:t>бұйрығының</w:t>
      </w:r>
      <w:r w:rsidR="003C0BC0" w:rsidRPr="006B3416">
        <w:rPr>
          <w:b/>
          <w:bCs/>
          <w:sz w:val="24"/>
          <w:szCs w:val="24"/>
          <w:lang w:val="kk-KZ"/>
        </w:rPr>
        <w:t xml:space="preserve"> </w:t>
      </w:r>
      <w:r w:rsidR="003C0BC0" w:rsidRPr="006B3416">
        <w:rPr>
          <w:rStyle w:val="anegp0gi0b9av8jahpyh"/>
          <w:b/>
          <w:bCs/>
          <w:sz w:val="24"/>
          <w:szCs w:val="24"/>
          <w:lang w:val="kk-KZ"/>
        </w:rPr>
        <w:t>жобасына</w:t>
      </w:r>
    </w:p>
    <w:p w14:paraId="32E0EEEB" w14:textId="0579DC92" w:rsidR="00BC72E0" w:rsidRPr="006B3416" w:rsidRDefault="003C0BC0" w:rsidP="00AE2DD2">
      <w:pPr>
        <w:widowControl w:val="0"/>
        <w:tabs>
          <w:tab w:val="left" w:pos="952"/>
        </w:tabs>
        <w:jc w:val="center"/>
        <w:rPr>
          <w:rStyle w:val="anegp0gi0b9av8jahpyh"/>
          <w:b/>
          <w:bCs/>
          <w:sz w:val="24"/>
          <w:szCs w:val="24"/>
          <w:lang w:val="kk-KZ"/>
        </w:rPr>
      </w:pPr>
      <w:r w:rsidRPr="006B3416">
        <w:rPr>
          <w:rStyle w:val="anegp0gi0b9av8jahpyh"/>
          <w:b/>
          <w:bCs/>
          <w:sz w:val="24"/>
          <w:szCs w:val="24"/>
          <w:lang w:val="kk-KZ"/>
        </w:rPr>
        <w:t>САЛЫСТЫРУ</w:t>
      </w:r>
      <w:r w:rsidRPr="006B3416">
        <w:rPr>
          <w:b/>
          <w:bCs/>
          <w:sz w:val="24"/>
          <w:szCs w:val="24"/>
          <w:lang w:val="kk-KZ"/>
        </w:rPr>
        <w:t xml:space="preserve"> </w:t>
      </w:r>
      <w:r w:rsidRPr="006B3416">
        <w:rPr>
          <w:rStyle w:val="anegp0gi0b9av8jahpyh"/>
          <w:b/>
          <w:bCs/>
          <w:sz w:val="24"/>
          <w:szCs w:val="24"/>
          <w:lang w:val="kk-KZ"/>
        </w:rPr>
        <w:t>КЕСТЕСІ</w:t>
      </w:r>
    </w:p>
    <w:p w14:paraId="2F0F7A09" w14:textId="77777777" w:rsidR="003C0BC0" w:rsidRPr="006B3416" w:rsidRDefault="003C0BC0" w:rsidP="00AE2DD2">
      <w:pPr>
        <w:widowControl w:val="0"/>
        <w:tabs>
          <w:tab w:val="left" w:pos="952"/>
        </w:tabs>
        <w:jc w:val="center"/>
        <w:rPr>
          <w:b/>
          <w:sz w:val="24"/>
          <w:szCs w:val="24"/>
          <w:lang w:val="kk-KZ"/>
        </w:rPr>
      </w:pPr>
    </w:p>
    <w:tbl>
      <w:tblPr>
        <w:tblpPr w:leftFromText="180" w:rightFromText="180" w:vertAnchor="text" w:tblpX="-289" w:tblpY="1"/>
        <w:tblOverlap w:val="never"/>
        <w:tblW w:w="15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5103"/>
        <w:gridCol w:w="4961"/>
        <w:gridCol w:w="3827"/>
        <w:gridCol w:w="11"/>
      </w:tblGrid>
      <w:tr w:rsidR="00323393" w:rsidRPr="006B3416" w14:paraId="2909F146" w14:textId="77777777" w:rsidTr="006B3416">
        <w:tc>
          <w:tcPr>
            <w:tcW w:w="15457" w:type="dxa"/>
            <w:gridSpan w:val="6"/>
            <w:tcBorders>
              <w:top w:val="single" w:sz="4" w:space="0" w:color="auto"/>
              <w:left w:val="single" w:sz="4" w:space="0" w:color="auto"/>
              <w:bottom w:val="single" w:sz="4" w:space="0" w:color="auto"/>
              <w:right w:val="single" w:sz="4" w:space="0" w:color="auto"/>
            </w:tcBorders>
          </w:tcPr>
          <w:tbl>
            <w:tblPr>
              <w:tblpPr w:leftFromText="180" w:rightFromText="180" w:vertAnchor="text" w:tblpX="-142" w:tblpY="1"/>
              <w:tblOverlap w:val="never"/>
              <w:tblW w:w="15451" w:type="dxa"/>
              <w:tblLayout w:type="fixed"/>
              <w:tblLook w:val="04A0" w:firstRow="1" w:lastRow="0" w:firstColumn="1" w:lastColumn="0" w:noHBand="0" w:noVBand="1"/>
            </w:tblPr>
            <w:tblGrid>
              <w:gridCol w:w="426"/>
              <w:gridCol w:w="1134"/>
              <w:gridCol w:w="5103"/>
              <w:gridCol w:w="4961"/>
              <w:gridCol w:w="3827"/>
            </w:tblGrid>
            <w:tr w:rsidR="00323393" w:rsidRPr="006B3416" w14:paraId="5E9838AD" w14:textId="77777777" w:rsidTr="003425DD">
              <w:tc>
                <w:tcPr>
                  <w:tcW w:w="426" w:type="dxa"/>
                  <w:hideMark/>
                </w:tcPr>
                <w:p w14:paraId="7A3A8988" w14:textId="77777777" w:rsidR="00323393" w:rsidRPr="006B3416" w:rsidRDefault="00323393" w:rsidP="00B03939">
                  <w:pPr>
                    <w:jc w:val="center"/>
                    <w:rPr>
                      <w:rFonts w:eastAsia="Calibri"/>
                      <w:b/>
                      <w:sz w:val="24"/>
                      <w:szCs w:val="24"/>
                      <w:lang w:val="kk-KZ" w:eastAsia="en-US"/>
                    </w:rPr>
                  </w:pPr>
                  <w:r w:rsidRPr="006B3416">
                    <w:rPr>
                      <w:rFonts w:eastAsia="Calibri"/>
                      <w:b/>
                      <w:sz w:val="24"/>
                      <w:szCs w:val="24"/>
                      <w:lang w:val="kk-KZ" w:eastAsia="en-US"/>
                    </w:rPr>
                    <w:t>№</w:t>
                  </w:r>
                </w:p>
              </w:tc>
              <w:tc>
                <w:tcPr>
                  <w:tcW w:w="1134" w:type="dxa"/>
                  <w:tcBorders>
                    <w:right w:val="single" w:sz="4" w:space="0" w:color="auto"/>
                  </w:tcBorders>
                  <w:hideMark/>
                </w:tcPr>
                <w:p w14:paraId="32BB1048" w14:textId="1271C619" w:rsidR="00323393" w:rsidRPr="006B3416" w:rsidRDefault="00D26C7A" w:rsidP="00B03939">
                  <w:pPr>
                    <w:widowControl w:val="0"/>
                    <w:tabs>
                      <w:tab w:val="left" w:pos="952"/>
                    </w:tabs>
                    <w:jc w:val="center"/>
                    <w:rPr>
                      <w:b/>
                      <w:sz w:val="24"/>
                      <w:szCs w:val="24"/>
                      <w:lang w:val="kk-KZ"/>
                    </w:rPr>
                  </w:pPr>
                  <w:r w:rsidRPr="006B3416">
                    <w:rPr>
                      <w:rStyle w:val="anegp0gi0b9av8jahpyh"/>
                      <w:b/>
                      <w:sz w:val="24"/>
                      <w:szCs w:val="24"/>
                      <w:lang w:val="kk-KZ"/>
                    </w:rPr>
                    <w:t>Құрылымдық</w:t>
                  </w:r>
                  <w:r w:rsidRPr="006B3416">
                    <w:rPr>
                      <w:b/>
                      <w:sz w:val="24"/>
                      <w:szCs w:val="24"/>
                      <w:lang w:val="kk-KZ"/>
                    </w:rPr>
                    <w:t xml:space="preserve"> </w:t>
                  </w:r>
                  <w:r w:rsidRPr="006B3416">
                    <w:rPr>
                      <w:rStyle w:val="anegp0gi0b9av8jahpyh"/>
                      <w:b/>
                      <w:sz w:val="24"/>
                      <w:szCs w:val="24"/>
                      <w:lang w:val="kk-KZ"/>
                    </w:rPr>
                    <w:t>элемент</w:t>
                  </w:r>
                </w:p>
              </w:tc>
              <w:tc>
                <w:tcPr>
                  <w:tcW w:w="5103" w:type="dxa"/>
                  <w:tcBorders>
                    <w:left w:val="single" w:sz="4" w:space="0" w:color="auto"/>
                    <w:right w:val="single" w:sz="4" w:space="0" w:color="auto"/>
                  </w:tcBorders>
                  <w:hideMark/>
                </w:tcPr>
                <w:p w14:paraId="4D6C66F5" w14:textId="7A412BD8" w:rsidR="00323393" w:rsidRPr="006B3416" w:rsidRDefault="00D26C7A" w:rsidP="00B03939">
                  <w:pPr>
                    <w:widowControl w:val="0"/>
                    <w:tabs>
                      <w:tab w:val="left" w:pos="952"/>
                    </w:tabs>
                    <w:jc w:val="center"/>
                    <w:rPr>
                      <w:b/>
                      <w:sz w:val="24"/>
                      <w:szCs w:val="24"/>
                      <w:lang w:val="kk-KZ"/>
                    </w:rPr>
                  </w:pPr>
                  <w:r w:rsidRPr="006B3416">
                    <w:rPr>
                      <w:rStyle w:val="anegp0gi0b9av8jahpyh"/>
                      <w:b/>
                      <w:sz w:val="24"/>
                      <w:szCs w:val="24"/>
                      <w:lang w:val="kk-KZ"/>
                    </w:rPr>
                    <w:t>Қолданыстағы</w:t>
                  </w:r>
                  <w:r w:rsidRPr="006B3416">
                    <w:rPr>
                      <w:b/>
                      <w:sz w:val="24"/>
                      <w:szCs w:val="24"/>
                      <w:lang w:val="kk-KZ"/>
                    </w:rPr>
                    <w:t xml:space="preserve"> </w:t>
                  </w:r>
                  <w:r w:rsidRPr="006B3416">
                    <w:rPr>
                      <w:rStyle w:val="anegp0gi0b9av8jahpyh"/>
                      <w:b/>
                      <w:sz w:val="24"/>
                      <w:szCs w:val="24"/>
                      <w:lang w:val="kk-KZ"/>
                    </w:rPr>
                    <w:t>редакция</w:t>
                  </w:r>
                </w:p>
              </w:tc>
              <w:tc>
                <w:tcPr>
                  <w:tcW w:w="4961" w:type="dxa"/>
                  <w:tcBorders>
                    <w:left w:val="single" w:sz="4" w:space="0" w:color="auto"/>
                    <w:right w:val="single" w:sz="4" w:space="0" w:color="auto"/>
                  </w:tcBorders>
                  <w:hideMark/>
                </w:tcPr>
                <w:p w14:paraId="52B6A5CF" w14:textId="197A2A27" w:rsidR="00323393" w:rsidRPr="006B3416" w:rsidRDefault="00D26C7A" w:rsidP="00B03939">
                  <w:pPr>
                    <w:widowControl w:val="0"/>
                    <w:tabs>
                      <w:tab w:val="left" w:pos="952"/>
                    </w:tabs>
                    <w:jc w:val="center"/>
                    <w:rPr>
                      <w:b/>
                      <w:sz w:val="24"/>
                      <w:szCs w:val="24"/>
                      <w:lang w:val="kk-KZ"/>
                    </w:rPr>
                  </w:pPr>
                  <w:r w:rsidRPr="006B3416">
                    <w:rPr>
                      <w:rStyle w:val="anegp0gi0b9av8jahpyh"/>
                      <w:b/>
                      <w:sz w:val="24"/>
                      <w:szCs w:val="24"/>
                      <w:lang w:val="kk-KZ"/>
                    </w:rPr>
                    <w:t>Ұсынылған</w:t>
                  </w:r>
                  <w:r w:rsidRPr="006B3416">
                    <w:rPr>
                      <w:b/>
                      <w:sz w:val="24"/>
                      <w:szCs w:val="24"/>
                      <w:lang w:val="kk-KZ"/>
                    </w:rPr>
                    <w:t xml:space="preserve"> </w:t>
                  </w:r>
                  <w:r w:rsidRPr="006B3416">
                    <w:rPr>
                      <w:rStyle w:val="anegp0gi0b9av8jahpyh"/>
                      <w:b/>
                      <w:sz w:val="24"/>
                      <w:szCs w:val="24"/>
                      <w:lang w:val="kk-KZ"/>
                    </w:rPr>
                    <w:t>редакция</w:t>
                  </w:r>
                </w:p>
              </w:tc>
              <w:tc>
                <w:tcPr>
                  <w:tcW w:w="3827" w:type="dxa"/>
                  <w:tcBorders>
                    <w:left w:val="single" w:sz="4" w:space="0" w:color="auto"/>
                  </w:tcBorders>
                </w:tcPr>
                <w:p w14:paraId="6539344C" w14:textId="65F104F6" w:rsidR="00323393" w:rsidRPr="006B3416" w:rsidRDefault="00D26C7A" w:rsidP="00B03939">
                  <w:pPr>
                    <w:jc w:val="center"/>
                    <w:rPr>
                      <w:rFonts w:eastAsia="Calibri"/>
                      <w:b/>
                      <w:sz w:val="24"/>
                      <w:szCs w:val="24"/>
                      <w:lang w:val="kk-KZ" w:eastAsia="en-US"/>
                    </w:rPr>
                  </w:pPr>
                  <w:r w:rsidRPr="006B3416">
                    <w:rPr>
                      <w:rStyle w:val="anegp0gi0b9av8jahpyh"/>
                      <w:b/>
                      <w:sz w:val="24"/>
                      <w:szCs w:val="24"/>
                      <w:lang w:val="kk-KZ"/>
                    </w:rPr>
                    <w:t>Негіздеме</w:t>
                  </w:r>
                </w:p>
              </w:tc>
            </w:tr>
          </w:tbl>
          <w:p w14:paraId="10C3225D" w14:textId="77777777" w:rsidR="00323393" w:rsidRPr="006B3416" w:rsidRDefault="00323393" w:rsidP="00B03939">
            <w:pPr>
              <w:jc w:val="center"/>
              <w:rPr>
                <w:spacing w:val="2"/>
                <w:sz w:val="24"/>
                <w:szCs w:val="24"/>
                <w:lang w:val="kk-KZ"/>
              </w:rPr>
            </w:pPr>
          </w:p>
        </w:tc>
      </w:tr>
      <w:tr w:rsidR="00302CFB" w:rsidRPr="001E4B83" w14:paraId="43C2658B" w14:textId="77777777" w:rsidTr="006B3416">
        <w:tc>
          <w:tcPr>
            <w:tcW w:w="15457" w:type="dxa"/>
            <w:gridSpan w:val="6"/>
            <w:tcBorders>
              <w:top w:val="single" w:sz="4" w:space="0" w:color="auto"/>
              <w:left w:val="single" w:sz="4" w:space="0" w:color="auto"/>
              <w:bottom w:val="single" w:sz="4" w:space="0" w:color="auto"/>
              <w:right w:val="single" w:sz="4" w:space="0" w:color="auto"/>
            </w:tcBorders>
          </w:tcPr>
          <w:p w14:paraId="1A36E168" w14:textId="77777777" w:rsidR="00DE71D5" w:rsidRPr="006B3416" w:rsidRDefault="003E5036" w:rsidP="00B03939">
            <w:pPr>
              <w:jc w:val="center"/>
              <w:rPr>
                <w:sz w:val="24"/>
                <w:szCs w:val="24"/>
                <w:lang w:val="kk-KZ"/>
              </w:rPr>
            </w:pPr>
            <w:r w:rsidRPr="006B3416">
              <w:rPr>
                <w:rStyle w:val="anegp0gi0b9av8jahpyh"/>
                <w:sz w:val="24"/>
                <w:szCs w:val="24"/>
                <w:lang w:val="kk-KZ"/>
              </w:rPr>
              <w:t>Қазақстан</w:t>
            </w:r>
            <w:r w:rsidRPr="006B3416">
              <w:rPr>
                <w:sz w:val="24"/>
                <w:szCs w:val="24"/>
                <w:lang w:val="kk-KZ"/>
              </w:rPr>
              <w:t xml:space="preserve"> </w:t>
            </w:r>
            <w:r w:rsidRPr="006B3416">
              <w:rPr>
                <w:rStyle w:val="anegp0gi0b9av8jahpyh"/>
                <w:sz w:val="24"/>
                <w:szCs w:val="24"/>
                <w:lang w:val="kk-KZ"/>
              </w:rPr>
              <w:t>Республикасы</w:t>
            </w:r>
            <w:r w:rsidRPr="006B3416">
              <w:rPr>
                <w:sz w:val="24"/>
                <w:szCs w:val="24"/>
                <w:lang w:val="kk-KZ"/>
              </w:rPr>
              <w:t xml:space="preserve"> </w:t>
            </w:r>
            <w:r w:rsidRPr="006B3416">
              <w:rPr>
                <w:rStyle w:val="anegp0gi0b9av8jahpyh"/>
                <w:sz w:val="24"/>
                <w:szCs w:val="24"/>
                <w:lang w:val="kk-KZ"/>
              </w:rPr>
              <w:t>Ұлттық</w:t>
            </w:r>
            <w:r w:rsidRPr="006B3416">
              <w:rPr>
                <w:sz w:val="24"/>
                <w:szCs w:val="24"/>
                <w:lang w:val="kk-KZ"/>
              </w:rPr>
              <w:t xml:space="preserve"> </w:t>
            </w:r>
            <w:r w:rsidRPr="006B3416">
              <w:rPr>
                <w:rStyle w:val="anegp0gi0b9av8jahpyh"/>
                <w:sz w:val="24"/>
                <w:szCs w:val="24"/>
                <w:lang w:val="kk-KZ"/>
              </w:rPr>
              <w:t>экономика</w:t>
            </w:r>
            <w:r w:rsidRPr="006B3416">
              <w:rPr>
                <w:sz w:val="24"/>
                <w:szCs w:val="24"/>
                <w:lang w:val="kk-KZ"/>
              </w:rPr>
              <w:t xml:space="preserve"> </w:t>
            </w:r>
            <w:r w:rsidRPr="006B3416">
              <w:rPr>
                <w:rStyle w:val="anegp0gi0b9av8jahpyh"/>
                <w:sz w:val="24"/>
                <w:szCs w:val="24"/>
                <w:lang w:val="kk-KZ"/>
              </w:rPr>
              <w:t>министрінің</w:t>
            </w:r>
            <w:r w:rsidRPr="006B3416">
              <w:rPr>
                <w:sz w:val="24"/>
                <w:szCs w:val="24"/>
                <w:lang w:val="kk-KZ"/>
              </w:rPr>
              <w:t xml:space="preserve"> </w:t>
            </w:r>
            <w:r w:rsidRPr="006B3416">
              <w:rPr>
                <w:rStyle w:val="anegp0gi0b9av8jahpyh"/>
                <w:sz w:val="24"/>
                <w:szCs w:val="24"/>
                <w:lang w:val="kk-KZ"/>
              </w:rPr>
              <w:t>2015</w:t>
            </w:r>
            <w:r w:rsidRPr="006B3416">
              <w:rPr>
                <w:sz w:val="24"/>
                <w:szCs w:val="24"/>
                <w:lang w:val="kk-KZ"/>
              </w:rPr>
              <w:t xml:space="preserve"> </w:t>
            </w:r>
            <w:r w:rsidRPr="006B3416">
              <w:rPr>
                <w:rStyle w:val="anegp0gi0b9av8jahpyh"/>
                <w:sz w:val="24"/>
                <w:szCs w:val="24"/>
                <w:lang w:val="kk-KZ"/>
              </w:rPr>
              <w:t>жылғы</w:t>
            </w:r>
            <w:r w:rsidRPr="006B3416">
              <w:rPr>
                <w:sz w:val="24"/>
                <w:szCs w:val="24"/>
                <w:lang w:val="kk-KZ"/>
              </w:rPr>
              <w:t xml:space="preserve"> </w:t>
            </w:r>
            <w:r w:rsidRPr="006B3416">
              <w:rPr>
                <w:rStyle w:val="anegp0gi0b9av8jahpyh"/>
                <w:sz w:val="24"/>
                <w:szCs w:val="24"/>
                <w:lang w:val="kk-KZ"/>
              </w:rPr>
              <w:t>17</w:t>
            </w:r>
            <w:r w:rsidRPr="006B3416">
              <w:rPr>
                <w:sz w:val="24"/>
                <w:szCs w:val="24"/>
                <w:lang w:val="kk-KZ"/>
              </w:rPr>
              <w:t xml:space="preserve"> </w:t>
            </w:r>
            <w:r w:rsidRPr="006B3416">
              <w:rPr>
                <w:rStyle w:val="anegp0gi0b9av8jahpyh"/>
                <w:sz w:val="24"/>
                <w:szCs w:val="24"/>
                <w:lang w:val="kk-KZ"/>
              </w:rPr>
              <w:t>наурыздағы</w:t>
            </w:r>
            <w:r w:rsidRPr="006B3416">
              <w:rPr>
                <w:sz w:val="24"/>
                <w:szCs w:val="24"/>
                <w:lang w:val="kk-KZ"/>
              </w:rPr>
              <w:t xml:space="preserve"> </w:t>
            </w:r>
            <w:r w:rsidRPr="006B3416">
              <w:rPr>
                <w:rStyle w:val="anegp0gi0b9av8jahpyh"/>
                <w:sz w:val="24"/>
                <w:szCs w:val="24"/>
                <w:lang w:val="kk-KZ"/>
              </w:rPr>
              <w:t>№</w:t>
            </w:r>
            <w:r w:rsidRPr="006B3416">
              <w:rPr>
                <w:sz w:val="24"/>
                <w:szCs w:val="24"/>
                <w:lang w:val="kk-KZ"/>
              </w:rPr>
              <w:t xml:space="preserve"> </w:t>
            </w:r>
            <w:r w:rsidRPr="006B3416">
              <w:rPr>
                <w:rStyle w:val="anegp0gi0b9av8jahpyh"/>
                <w:sz w:val="24"/>
                <w:szCs w:val="24"/>
                <w:lang w:val="kk-KZ"/>
              </w:rPr>
              <w:t>212</w:t>
            </w:r>
            <w:r w:rsidRPr="006B3416">
              <w:rPr>
                <w:sz w:val="24"/>
                <w:szCs w:val="24"/>
                <w:lang w:val="kk-KZ"/>
              </w:rPr>
              <w:t xml:space="preserve"> бұйрығы</w:t>
            </w:r>
          </w:p>
          <w:p w14:paraId="46A1AEF9" w14:textId="67754DCF" w:rsidR="00302CFB" w:rsidRPr="006B3416" w:rsidRDefault="00480DA9" w:rsidP="00B03939">
            <w:pPr>
              <w:jc w:val="center"/>
              <w:rPr>
                <w:rFonts w:eastAsia="Calibri"/>
                <w:b/>
                <w:sz w:val="24"/>
                <w:szCs w:val="24"/>
                <w:lang w:val="kk-KZ" w:eastAsia="en-US"/>
              </w:rPr>
            </w:pPr>
            <w:r w:rsidRPr="006B3416">
              <w:rPr>
                <w:rStyle w:val="anegp0gi0b9av8jahpyh"/>
                <w:sz w:val="24"/>
                <w:szCs w:val="24"/>
                <w:lang w:val="kk-KZ"/>
              </w:rPr>
              <w:t>«</w:t>
            </w:r>
            <w:r w:rsidR="003E5036" w:rsidRPr="006B3416">
              <w:rPr>
                <w:rStyle w:val="anegp0gi0b9av8jahpyh"/>
                <w:sz w:val="24"/>
                <w:szCs w:val="24"/>
                <w:lang w:val="kk-KZ"/>
              </w:rPr>
              <w:t>Мемлекеттік</w:t>
            </w:r>
            <w:r w:rsidR="003E5036" w:rsidRPr="006B3416">
              <w:rPr>
                <w:sz w:val="24"/>
                <w:szCs w:val="24"/>
                <w:lang w:val="kk-KZ"/>
              </w:rPr>
              <w:t xml:space="preserve"> </w:t>
            </w:r>
            <w:r w:rsidR="003E5036" w:rsidRPr="006B3416">
              <w:rPr>
                <w:rStyle w:val="anegp0gi0b9av8jahpyh"/>
                <w:sz w:val="24"/>
                <w:szCs w:val="24"/>
                <w:lang w:val="kk-KZ"/>
              </w:rPr>
              <w:t>мүлікті</w:t>
            </w:r>
            <w:r w:rsidR="003E5036" w:rsidRPr="006B3416">
              <w:rPr>
                <w:sz w:val="24"/>
                <w:szCs w:val="24"/>
                <w:lang w:val="kk-KZ"/>
              </w:rPr>
              <w:t xml:space="preserve"> </w:t>
            </w:r>
            <w:r w:rsidR="003E5036" w:rsidRPr="006B3416">
              <w:rPr>
                <w:rStyle w:val="anegp0gi0b9av8jahpyh"/>
                <w:sz w:val="24"/>
                <w:szCs w:val="24"/>
                <w:lang w:val="kk-KZ"/>
              </w:rPr>
              <w:t>мүліктік</w:t>
            </w:r>
            <w:r w:rsidR="003E5036" w:rsidRPr="006B3416">
              <w:rPr>
                <w:sz w:val="24"/>
                <w:szCs w:val="24"/>
                <w:lang w:val="kk-KZ"/>
              </w:rPr>
              <w:t xml:space="preserve"> </w:t>
            </w:r>
            <w:r w:rsidR="003E5036" w:rsidRPr="006B3416">
              <w:rPr>
                <w:rStyle w:val="anegp0gi0b9av8jahpyh"/>
                <w:sz w:val="24"/>
                <w:szCs w:val="24"/>
                <w:lang w:val="kk-KZ"/>
              </w:rPr>
              <w:t>жалдауға</w:t>
            </w:r>
            <w:r w:rsidR="003E5036" w:rsidRPr="006B3416">
              <w:rPr>
                <w:sz w:val="24"/>
                <w:szCs w:val="24"/>
                <w:lang w:val="kk-KZ"/>
              </w:rPr>
              <w:t xml:space="preserve"> </w:t>
            </w:r>
            <w:r w:rsidR="003E5036" w:rsidRPr="006B3416">
              <w:rPr>
                <w:rStyle w:val="anegp0gi0b9av8jahpyh"/>
                <w:sz w:val="24"/>
                <w:szCs w:val="24"/>
                <w:lang w:val="kk-KZ"/>
              </w:rPr>
              <w:t>(жалға</w:t>
            </w:r>
            <w:r w:rsidR="003E5036" w:rsidRPr="006B3416">
              <w:rPr>
                <w:sz w:val="24"/>
                <w:szCs w:val="24"/>
                <w:lang w:val="kk-KZ"/>
              </w:rPr>
              <w:t xml:space="preserve"> алуға</w:t>
            </w:r>
            <w:r w:rsidR="003E5036" w:rsidRPr="006B3416">
              <w:rPr>
                <w:rStyle w:val="anegp0gi0b9av8jahpyh"/>
                <w:sz w:val="24"/>
                <w:szCs w:val="24"/>
                <w:lang w:val="kk-KZ"/>
              </w:rPr>
              <w:t>)</w:t>
            </w:r>
            <w:r w:rsidR="003E5036" w:rsidRPr="006B3416">
              <w:rPr>
                <w:sz w:val="24"/>
                <w:szCs w:val="24"/>
                <w:lang w:val="kk-KZ"/>
              </w:rPr>
              <w:t xml:space="preserve"> беру </w:t>
            </w:r>
            <w:r w:rsidR="003E5036" w:rsidRPr="006B3416">
              <w:rPr>
                <w:rStyle w:val="anegp0gi0b9av8jahpyh"/>
                <w:sz w:val="24"/>
                <w:szCs w:val="24"/>
                <w:lang w:val="kk-KZ"/>
              </w:rPr>
              <w:t>қағидаларын</w:t>
            </w:r>
            <w:r w:rsidR="003E5036" w:rsidRPr="006B3416">
              <w:rPr>
                <w:sz w:val="24"/>
                <w:szCs w:val="24"/>
                <w:lang w:val="kk-KZ"/>
              </w:rPr>
              <w:t xml:space="preserve"> </w:t>
            </w:r>
            <w:r w:rsidR="003E5036" w:rsidRPr="006B3416">
              <w:rPr>
                <w:rStyle w:val="anegp0gi0b9av8jahpyh"/>
                <w:sz w:val="24"/>
                <w:szCs w:val="24"/>
                <w:lang w:val="kk-KZ"/>
              </w:rPr>
              <w:t>бекіту</w:t>
            </w:r>
            <w:r w:rsidR="003E5036" w:rsidRPr="006B3416">
              <w:rPr>
                <w:sz w:val="24"/>
                <w:szCs w:val="24"/>
                <w:lang w:val="kk-KZ"/>
              </w:rPr>
              <w:t xml:space="preserve"> </w:t>
            </w:r>
            <w:r w:rsidR="003E5036" w:rsidRPr="006B3416">
              <w:rPr>
                <w:rStyle w:val="anegp0gi0b9av8jahpyh"/>
                <w:sz w:val="24"/>
                <w:szCs w:val="24"/>
                <w:lang w:val="kk-KZ"/>
              </w:rPr>
              <w:t>туралы</w:t>
            </w:r>
            <w:r w:rsidRPr="006B3416">
              <w:rPr>
                <w:rStyle w:val="anegp0gi0b9av8jahpyh"/>
                <w:sz w:val="24"/>
                <w:szCs w:val="24"/>
                <w:lang w:val="kk-KZ"/>
              </w:rPr>
              <w:t>»</w:t>
            </w:r>
          </w:p>
        </w:tc>
      </w:tr>
      <w:tr w:rsidR="00302CFB" w:rsidRPr="001E4B83" w14:paraId="067F38E5" w14:textId="77777777" w:rsidTr="006B3416">
        <w:tc>
          <w:tcPr>
            <w:tcW w:w="15457" w:type="dxa"/>
            <w:gridSpan w:val="6"/>
            <w:tcBorders>
              <w:top w:val="single" w:sz="4" w:space="0" w:color="auto"/>
              <w:left w:val="single" w:sz="4" w:space="0" w:color="auto"/>
              <w:bottom w:val="single" w:sz="4" w:space="0" w:color="auto"/>
              <w:right w:val="single" w:sz="4" w:space="0" w:color="auto"/>
            </w:tcBorders>
          </w:tcPr>
          <w:p w14:paraId="13BE4C3B" w14:textId="142423F1" w:rsidR="00302CFB" w:rsidRPr="006B3416" w:rsidRDefault="003E5036" w:rsidP="00B03939">
            <w:pPr>
              <w:jc w:val="center"/>
              <w:rPr>
                <w:rFonts w:eastAsia="Calibri"/>
                <w:b/>
                <w:sz w:val="24"/>
                <w:szCs w:val="24"/>
                <w:lang w:val="kk-KZ" w:eastAsia="en-US"/>
              </w:rPr>
            </w:pPr>
            <w:r w:rsidRPr="006B3416">
              <w:rPr>
                <w:rStyle w:val="anegp0gi0b9av8jahpyh"/>
                <w:sz w:val="24"/>
                <w:szCs w:val="24"/>
                <w:lang w:val="kk-KZ"/>
              </w:rPr>
              <w:t>Мемлекеттік</w:t>
            </w:r>
            <w:r w:rsidRPr="006B3416">
              <w:rPr>
                <w:sz w:val="24"/>
                <w:szCs w:val="24"/>
                <w:lang w:val="kk-KZ"/>
              </w:rPr>
              <w:t xml:space="preserve"> </w:t>
            </w:r>
            <w:r w:rsidRPr="006B3416">
              <w:rPr>
                <w:rStyle w:val="anegp0gi0b9av8jahpyh"/>
                <w:sz w:val="24"/>
                <w:szCs w:val="24"/>
                <w:lang w:val="kk-KZ"/>
              </w:rPr>
              <w:t>мүлікті</w:t>
            </w:r>
            <w:r w:rsidRPr="006B3416">
              <w:rPr>
                <w:sz w:val="24"/>
                <w:szCs w:val="24"/>
                <w:lang w:val="kk-KZ"/>
              </w:rPr>
              <w:t xml:space="preserve"> </w:t>
            </w:r>
            <w:r w:rsidRPr="006B3416">
              <w:rPr>
                <w:rStyle w:val="anegp0gi0b9av8jahpyh"/>
                <w:sz w:val="24"/>
                <w:szCs w:val="24"/>
                <w:lang w:val="kk-KZ"/>
              </w:rPr>
              <w:t>мүліктік</w:t>
            </w:r>
            <w:r w:rsidRPr="006B3416">
              <w:rPr>
                <w:sz w:val="24"/>
                <w:szCs w:val="24"/>
                <w:lang w:val="kk-KZ"/>
              </w:rPr>
              <w:t xml:space="preserve"> </w:t>
            </w:r>
            <w:r w:rsidRPr="006B3416">
              <w:rPr>
                <w:rStyle w:val="anegp0gi0b9av8jahpyh"/>
                <w:sz w:val="24"/>
                <w:szCs w:val="24"/>
                <w:lang w:val="kk-KZ"/>
              </w:rPr>
              <w:t>жалдауға</w:t>
            </w:r>
            <w:r w:rsidRPr="006B3416">
              <w:rPr>
                <w:sz w:val="24"/>
                <w:szCs w:val="24"/>
                <w:lang w:val="kk-KZ"/>
              </w:rPr>
              <w:t xml:space="preserve"> </w:t>
            </w:r>
            <w:r w:rsidRPr="006B3416">
              <w:rPr>
                <w:rStyle w:val="anegp0gi0b9av8jahpyh"/>
                <w:sz w:val="24"/>
                <w:szCs w:val="24"/>
                <w:lang w:val="kk-KZ"/>
              </w:rPr>
              <w:t>(жалға</w:t>
            </w:r>
            <w:r w:rsidRPr="006B3416">
              <w:rPr>
                <w:sz w:val="24"/>
                <w:szCs w:val="24"/>
                <w:lang w:val="kk-KZ"/>
              </w:rPr>
              <w:t xml:space="preserve"> алуға</w:t>
            </w:r>
            <w:r w:rsidRPr="006B3416">
              <w:rPr>
                <w:rStyle w:val="anegp0gi0b9av8jahpyh"/>
                <w:sz w:val="24"/>
                <w:szCs w:val="24"/>
                <w:lang w:val="kk-KZ"/>
              </w:rPr>
              <w:t>)</w:t>
            </w:r>
            <w:r w:rsidR="00480DA9" w:rsidRPr="006B3416">
              <w:rPr>
                <w:rStyle w:val="anegp0gi0b9av8jahpyh"/>
                <w:sz w:val="24"/>
                <w:szCs w:val="24"/>
                <w:lang w:val="kk-KZ"/>
              </w:rPr>
              <w:t xml:space="preserve"> </w:t>
            </w:r>
            <w:r w:rsidRPr="006B3416">
              <w:rPr>
                <w:rStyle w:val="anegp0gi0b9av8jahpyh"/>
                <w:sz w:val="24"/>
                <w:szCs w:val="24"/>
                <w:lang w:val="kk-KZ"/>
              </w:rPr>
              <w:t>беру</w:t>
            </w:r>
            <w:r w:rsidRPr="006B3416">
              <w:rPr>
                <w:sz w:val="24"/>
                <w:szCs w:val="24"/>
                <w:lang w:val="kk-KZ"/>
              </w:rPr>
              <w:t xml:space="preserve"> </w:t>
            </w:r>
            <w:r w:rsidRPr="006B3416">
              <w:rPr>
                <w:rStyle w:val="anegp0gi0b9av8jahpyh"/>
                <w:sz w:val="24"/>
                <w:szCs w:val="24"/>
                <w:lang w:val="kk-KZ"/>
              </w:rPr>
              <w:t>қағидалары</w:t>
            </w:r>
          </w:p>
        </w:tc>
      </w:tr>
      <w:tr w:rsidR="00C359AB" w:rsidRPr="001E4B83" w14:paraId="654801E2" w14:textId="77777777" w:rsidTr="00FE4F99">
        <w:trPr>
          <w:gridAfter w:val="1"/>
          <w:wAfter w:w="11" w:type="dxa"/>
        </w:trPr>
        <w:tc>
          <w:tcPr>
            <w:tcW w:w="421" w:type="dxa"/>
          </w:tcPr>
          <w:p w14:paraId="59B66B47" w14:textId="77777777" w:rsidR="00C359AB" w:rsidRPr="006B3416" w:rsidRDefault="00C359AB" w:rsidP="00C359AB">
            <w:pPr>
              <w:jc w:val="center"/>
              <w:rPr>
                <w:rFonts w:eastAsia="Calibri"/>
                <w:sz w:val="24"/>
                <w:szCs w:val="24"/>
                <w:lang w:val="kk-KZ" w:eastAsia="en-US"/>
              </w:rPr>
            </w:pPr>
            <w:r w:rsidRPr="006B3416">
              <w:rPr>
                <w:sz w:val="24"/>
                <w:szCs w:val="24"/>
                <w:lang w:val="kk-KZ"/>
              </w:rPr>
              <w:t>1</w:t>
            </w:r>
          </w:p>
        </w:tc>
        <w:tc>
          <w:tcPr>
            <w:tcW w:w="1134" w:type="dxa"/>
          </w:tcPr>
          <w:p w14:paraId="62A536D0" w14:textId="6FA2D67F" w:rsidR="00C359AB" w:rsidRPr="006B3416" w:rsidRDefault="003E5036" w:rsidP="00C359AB">
            <w:pPr>
              <w:jc w:val="center"/>
              <w:rPr>
                <w:rFonts w:eastAsia="Calibri"/>
                <w:sz w:val="24"/>
                <w:szCs w:val="24"/>
                <w:lang w:val="kk-KZ" w:eastAsia="en-US"/>
              </w:rPr>
            </w:pPr>
            <w:r w:rsidRPr="006B3416">
              <w:rPr>
                <w:rStyle w:val="anegp0gi0b9av8jahpyh"/>
                <w:sz w:val="24"/>
                <w:szCs w:val="24"/>
                <w:lang w:val="kk-KZ"/>
              </w:rPr>
              <w:t>Тармақ</w:t>
            </w:r>
            <w:r w:rsidRPr="006B3416">
              <w:rPr>
                <w:sz w:val="24"/>
                <w:szCs w:val="24"/>
                <w:lang w:val="kk-KZ"/>
              </w:rPr>
              <w:t xml:space="preserve"> </w:t>
            </w:r>
            <w:r w:rsidRPr="006B3416">
              <w:rPr>
                <w:rStyle w:val="anegp0gi0b9av8jahpyh"/>
                <w:sz w:val="24"/>
                <w:szCs w:val="24"/>
                <w:lang w:val="kk-KZ"/>
              </w:rPr>
              <w:t>49</w:t>
            </w:r>
          </w:p>
        </w:tc>
        <w:tc>
          <w:tcPr>
            <w:tcW w:w="5103" w:type="dxa"/>
          </w:tcPr>
          <w:p w14:paraId="658758F0" w14:textId="0595A51B" w:rsidR="009D171B" w:rsidRPr="006B3416" w:rsidRDefault="00C359AB" w:rsidP="009D171B">
            <w:pPr>
              <w:jc w:val="both"/>
              <w:rPr>
                <w:sz w:val="24"/>
                <w:szCs w:val="24"/>
                <w:lang w:val="kk-KZ"/>
              </w:rPr>
            </w:pPr>
            <w:r w:rsidRPr="006B3416">
              <w:rPr>
                <w:sz w:val="24"/>
                <w:szCs w:val="24"/>
                <w:lang w:val="kk-KZ"/>
              </w:rPr>
              <w:t xml:space="preserve">  </w:t>
            </w:r>
            <w:r w:rsidR="00317B0A" w:rsidRPr="006B3416">
              <w:rPr>
                <w:sz w:val="24"/>
                <w:szCs w:val="24"/>
                <w:lang w:val="kk-KZ"/>
              </w:rPr>
              <w:t xml:space="preserve">      </w:t>
            </w:r>
            <w:r w:rsidR="009D171B" w:rsidRPr="006B3416">
              <w:rPr>
                <w:sz w:val="24"/>
                <w:szCs w:val="24"/>
                <w:lang w:val="kk-KZ"/>
              </w:rPr>
              <w:t xml:space="preserve">49. Мемлекеттік заңды тұлғалардың балансындағы мемлекеттік тұрғын емес қор объектілерін мүліктік жалдауға (жалға ) беру кезінде жылдық жалдау ақысының мөлшерлемесін есептеу осы Қағидаларға </w:t>
            </w:r>
            <w:r w:rsidR="00602AD4">
              <w:fldChar w:fldCharType="begin"/>
            </w:r>
            <w:r w:rsidR="00602AD4" w:rsidRPr="001E4B83">
              <w:rPr>
                <w:lang w:val="kk-KZ"/>
              </w:rPr>
              <w:instrText xml:space="preserve"> HYPERLINK "http://adilet.zan.kz/kaz/docs/V1500010467" \l "z153" </w:instrText>
            </w:r>
            <w:r w:rsidR="00602AD4">
              <w:fldChar w:fldCharType="separate"/>
            </w:r>
            <w:r w:rsidR="009D171B" w:rsidRPr="006B3416">
              <w:rPr>
                <w:rStyle w:val="ad"/>
                <w:color w:val="auto"/>
                <w:sz w:val="24"/>
                <w:szCs w:val="24"/>
                <w:u w:val="none"/>
                <w:lang w:val="kk-KZ"/>
              </w:rPr>
              <w:t>5-қосымшаға</w:t>
            </w:r>
            <w:r w:rsidR="00602AD4">
              <w:rPr>
                <w:rStyle w:val="ad"/>
                <w:color w:val="auto"/>
                <w:sz w:val="24"/>
                <w:szCs w:val="24"/>
                <w:u w:val="none"/>
                <w:lang w:val="kk-KZ"/>
              </w:rPr>
              <w:fldChar w:fldCharType="end"/>
            </w:r>
            <w:r w:rsidR="009D171B" w:rsidRPr="006B3416">
              <w:rPr>
                <w:sz w:val="24"/>
                <w:szCs w:val="24"/>
                <w:lang w:val="kk-KZ"/>
              </w:rPr>
              <w:t xml:space="preserve"> сәйкес базалық мөлшерлемелер мен объектілердің функционалдық мақсаты, коммерциялық жылжымайтын мүліктің ауқымы мен қызмет түрлері, тұрғын емес үй-жайдың түрі, жайлылық дәрежесі, аумақтық орналасуы, жалдаушының қызмет түрі, жалдаушының ұйымдық-құқықтық нысаны ескеріліп қолданылатын коэффициенттер мөлшері негізінде айқындалады және мына формула бойынша жүзеге асырылады:</w:t>
            </w:r>
          </w:p>
          <w:p w14:paraId="146BE042" w14:textId="77777777" w:rsidR="009D171B" w:rsidRPr="006B3416" w:rsidRDefault="009D171B" w:rsidP="009D171B">
            <w:pPr>
              <w:jc w:val="both"/>
              <w:rPr>
                <w:sz w:val="24"/>
                <w:szCs w:val="24"/>
                <w:lang w:val="kk-KZ"/>
              </w:rPr>
            </w:pPr>
            <w:r w:rsidRPr="006B3416">
              <w:rPr>
                <w:sz w:val="24"/>
                <w:szCs w:val="24"/>
                <w:lang w:val="kk-KZ"/>
              </w:rPr>
              <w:t xml:space="preserve">      Жа = </w:t>
            </w:r>
            <w:proofErr w:type="spellStart"/>
            <w:r w:rsidRPr="006B3416">
              <w:rPr>
                <w:sz w:val="24"/>
                <w:szCs w:val="24"/>
                <w:lang w:val="kk-KZ"/>
              </w:rPr>
              <w:t>Бме</w:t>
            </w:r>
            <w:proofErr w:type="spellEnd"/>
            <w:r w:rsidRPr="006B3416">
              <w:rPr>
                <w:sz w:val="24"/>
                <w:szCs w:val="24"/>
                <w:lang w:val="kk-KZ"/>
              </w:rPr>
              <w:t xml:space="preserve"> х S х </w:t>
            </w:r>
            <w:proofErr w:type="spellStart"/>
            <w:r w:rsidRPr="006B3416">
              <w:rPr>
                <w:sz w:val="24"/>
                <w:szCs w:val="24"/>
                <w:lang w:val="kk-KZ"/>
              </w:rPr>
              <w:t>Кфм</w:t>
            </w:r>
            <w:proofErr w:type="spellEnd"/>
            <w:r w:rsidRPr="006B3416">
              <w:rPr>
                <w:sz w:val="24"/>
                <w:szCs w:val="24"/>
                <w:lang w:val="kk-KZ"/>
              </w:rPr>
              <w:t xml:space="preserve"> х </w:t>
            </w:r>
            <w:proofErr w:type="spellStart"/>
            <w:r w:rsidRPr="006B3416">
              <w:rPr>
                <w:sz w:val="24"/>
                <w:szCs w:val="24"/>
                <w:lang w:val="kk-KZ"/>
              </w:rPr>
              <w:t>Ктеүт</w:t>
            </w:r>
            <w:proofErr w:type="spellEnd"/>
            <w:r w:rsidRPr="006B3416">
              <w:rPr>
                <w:sz w:val="24"/>
                <w:szCs w:val="24"/>
                <w:lang w:val="kk-KZ"/>
              </w:rPr>
              <w:t xml:space="preserve"> х </w:t>
            </w:r>
            <w:proofErr w:type="spellStart"/>
            <w:r w:rsidRPr="006B3416">
              <w:rPr>
                <w:sz w:val="24"/>
                <w:szCs w:val="24"/>
                <w:lang w:val="kk-KZ"/>
              </w:rPr>
              <w:t>Кжд</w:t>
            </w:r>
            <w:proofErr w:type="spellEnd"/>
            <w:r w:rsidRPr="006B3416">
              <w:rPr>
                <w:sz w:val="24"/>
                <w:szCs w:val="24"/>
                <w:lang w:val="kk-KZ"/>
              </w:rPr>
              <w:t xml:space="preserve"> х </w:t>
            </w:r>
            <w:proofErr w:type="spellStart"/>
            <w:r w:rsidRPr="006B3416">
              <w:rPr>
                <w:sz w:val="24"/>
                <w:szCs w:val="24"/>
                <w:lang w:val="kk-KZ"/>
              </w:rPr>
              <w:t>Ко</w:t>
            </w:r>
            <w:proofErr w:type="spellEnd"/>
            <w:r w:rsidRPr="006B3416">
              <w:rPr>
                <w:sz w:val="24"/>
                <w:szCs w:val="24"/>
                <w:lang w:val="kk-KZ"/>
              </w:rPr>
              <w:t xml:space="preserve"> х </w:t>
            </w:r>
            <w:proofErr w:type="spellStart"/>
            <w:r w:rsidRPr="006B3416">
              <w:rPr>
                <w:sz w:val="24"/>
                <w:szCs w:val="24"/>
                <w:lang w:val="kk-KZ"/>
              </w:rPr>
              <w:t>Кқт</w:t>
            </w:r>
            <w:proofErr w:type="spellEnd"/>
            <w:r w:rsidRPr="006B3416">
              <w:rPr>
                <w:sz w:val="24"/>
                <w:szCs w:val="24"/>
                <w:lang w:val="kk-KZ"/>
              </w:rPr>
              <w:t xml:space="preserve"> х </w:t>
            </w:r>
            <w:proofErr w:type="spellStart"/>
            <w:r w:rsidRPr="006B3416">
              <w:rPr>
                <w:sz w:val="24"/>
                <w:szCs w:val="24"/>
                <w:lang w:val="kk-KZ"/>
              </w:rPr>
              <w:t>Кұқн</w:t>
            </w:r>
            <w:proofErr w:type="spellEnd"/>
            <w:r w:rsidRPr="006B3416">
              <w:rPr>
                <w:sz w:val="24"/>
                <w:szCs w:val="24"/>
                <w:lang w:val="kk-KZ"/>
              </w:rPr>
              <w:t>,</w:t>
            </w:r>
          </w:p>
          <w:p w14:paraId="0986FB21" w14:textId="77777777" w:rsidR="009D171B" w:rsidRPr="006B3416" w:rsidRDefault="009D171B" w:rsidP="009D171B">
            <w:pPr>
              <w:jc w:val="both"/>
              <w:rPr>
                <w:sz w:val="24"/>
                <w:szCs w:val="24"/>
                <w:lang w:val="kk-KZ"/>
              </w:rPr>
            </w:pPr>
            <w:r w:rsidRPr="006B3416">
              <w:rPr>
                <w:sz w:val="24"/>
                <w:szCs w:val="24"/>
                <w:lang w:val="kk-KZ"/>
              </w:rPr>
              <w:t>      мұнда:</w:t>
            </w:r>
          </w:p>
          <w:p w14:paraId="1A5CC87A" w14:textId="77777777" w:rsidR="009D171B" w:rsidRPr="006B3416" w:rsidRDefault="009D171B" w:rsidP="009D171B">
            <w:pPr>
              <w:jc w:val="both"/>
              <w:rPr>
                <w:sz w:val="24"/>
                <w:szCs w:val="24"/>
                <w:lang w:val="kk-KZ"/>
              </w:rPr>
            </w:pPr>
            <w:r w:rsidRPr="006B3416">
              <w:rPr>
                <w:sz w:val="24"/>
                <w:szCs w:val="24"/>
                <w:lang w:val="kk-KZ"/>
              </w:rPr>
              <w:t>      Жа – мемлекеттік заңды тұлғалардың балансындағы мемлекеттік тұрғын емес қор объектілерін бір жылға жалдау ақысының мөлшерлемесі;</w:t>
            </w:r>
          </w:p>
          <w:p w14:paraId="7483BF97"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Бме</w:t>
            </w:r>
            <w:proofErr w:type="spellEnd"/>
            <w:r w:rsidRPr="006B3416">
              <w:rPr>
                <w:sz w:val="24"/>
                <w:szCs w:val="24"/>
                <w:lang w:val="kk-KZ"/>
              </w:rPr>
              <w:t xml:space="preserve"> – 1 шаршы метр үшін жалдау ақысының базалық мөлшерлемесі, бір жылға теңгемен;</w:t>
            </w:r>
          </w:p>
          <w:p w14:paraId="7D5A0ACC" w14:textId="77777777" w:rsidR="009D171B" w:rsidRPr="006B3416" w:rsidRDefault="009D171B" w:rsidP="009D171B">
            <w:pPr>
              <w:jc w:val="both"/>
              <w:rPr>
                <w:sz w:val="24"/>
                <w:szCs w:val="24"/>
                <w:lang w:val="kk-KZ"/>
              </w:rPr>
            </w:pPr>
            <w:r w:rsidRPr="006B3416">
              <w:rPr>
                <w:sz w:val="24"/>
                <w:szCs w:val="24"/>
                <w:lang w:val="kk-KZ"/>
              </w:rPr>
              <w:t>      S – жалға алынатын алаң, шаршы метр;</w:t>
            </w:r>
          </w:p>
          <w:p w14:paraId="025D3990"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Кфм</w:t>
            </w:r>
            <w:proofErr w:type="spellEnd"/>
            <w:r w:rsidRPr="006B3416">
              <w:rPr>
                <w:sz w:val="24"/>
                <w:szCs w:val="24"/>
                <w:lang w:val="kk-KZ"/>
              </w:rPr>
              <w:t xml:space="preserve"> – объектілердің функционалдық мақсаты, коммерциялық жылжымайтын </w:t>
            </w:r>
            <w:r w:rsidRPr="006B3416">
              <w:rPr>
                <w:sz w:val="24"/>
                <w:szCs w:val="24"/>
                <w:lang w:val="kk-KZ"/>
              </w:rPr>
              <w:lastRenderedPageBreak/>
              <w:t>мүліктің ауқымы мен қызмет түрлері ескерілетін коэффициент;</w:t>
            </w:r>
          </w:p>
          <w:p w14:paraId="4D75E9C2"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Ктеүт</w:t>
            </w:r>
            <w:proofErr w:type="spellEnd"/>
            <w:r w:rsidRPr="006B3416">
              <w:rPr>
                <w:sz w:val="24"/>
                <w:szCs w:val="24"/>
                <w:lang w:val="kk-KZ"/>
              </w:rPr>
              <w:t xml:space="preserve"> – тұрғын емес үй-жайдың түрі ескерілетін коэффициент;</w:t>
            </w:r>
          </w:p>
          <w:p w14:paraId="3F9583E8"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Кжд</w:t>
            </w:r>
            <w:proofErr w:type="spellEnd"/>
            <w:r w:rsidRPr="006B3416">
              <w:rPr>
                <w:sz w:val="24"/>
                <w:szCs w:val="24"/>
                <w:lang w:val="kk-KZ"/>
              </w:rPr>
              <w:t xml:space="preserve"> – жайлылық деңгейі ескерілетін коэффициент;</w:t>
            </w:r>
          </w:p>
          <w:p w14:paraId="65F2303F"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Ко</w:t>
            </w:r>
            <w:proofErr w:type="spellEnd"/>
            <w:r w:rsidRPr="006B3416">
              <w:rPr>
                <w:sz w:val="24"/>
                <w:szCs w:val="24"/>
                <w:lang w:val="kk-KZ"/>
              </w:rPr>
              <w:t xml:space="preserve"> – аумақтық орналасуы ескерілетін коэффициент;</w:t>
            </w:r>
          </w:p>
          <w:p w14:paraId="1731E058"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Кқт</w:t>
            </w:r>
            <w:proofErr w:type="spellEnd"/>
            <w:r w:rsidRPr="006B3416">
              <w:rPr>
                <w:sz w:val="24"/>
                <w:szCs w:val="24"/>
                <w:lang w:val="kk-KZ"/>
              </w:rPr>
              <w:t xml:space="preserve"> – жалдаушы қызметінің түрі ескерілетін коэффициент;</w:t>
            </w:r>
          </w:p>
          <w:p w14:paraId="6F784251"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Кұқн</w:t>
            </w:r>
            <w:proofErr w:type="spellEnd"/>
            <w:r w:rsidRPr="006B3416">
              <w:rPr>
                <w:sz w:val="24"/>
                <w:szCs w:val="24"/>
                <w:lang w:val="kk-KZ"/>
              </w:rPr>
              <w:t xml:space="preserve"> – жалдаушының ұйымдық-құқықтық нысаны ескерілетін коэффициент.</w:t>
            </w:r>
          </w:p>
          <w:p w14:paraId="73952006" w14:textId="77777777" w:rsidR="009D171B" w:rsidRPr="006B3416" w:rsidRDefault="009D171B" w:rsidP="009D171B">
            <w:pPr>
              <w:jc w:val="both"/>
              <w:rPr>
                <w:sz w:val="24"/>
                <w:szCs w:val="24"/>
                <w:lang w:val="kk-KZ"/>
              </w:rPr>
            </w:pPr>
            <w:r w:rsidRPr="006B3416">
              <w:rPr>
                <w:sz w:val="24"/>
                <w:szCs w:val="24"/>
                <w:lang w:val="kk-KZ"/>
              </w:rPr>
              <w:t>      Жабдықтарды, автокөлік құралдарын және басқа да тұтынылмайтын заттарды мүліктік жалдауға (жалға) беру кезінде жылдық жалдау ақысының мөлшерлемесін есептеу мына формула бойынша жүзеге асырылады:</w:t>
            </w:r>
          </w:p>
          <w:p w14:paraId="3AFA7719" w14:textId="77777777" w:rsidR="009D171B" w:rsidRPr="006B3416" w:rsidRDefault="009D171B" w:rsidP="009D171B">
            <w:pPr>
              <w:jc w:val="both"/>
              <w:rPr>
                <w:sz w:val="24"/>
                <w:szCs w:val="24"/>
                <w:lang w:val="kk-KZ"/>
              </w:rPr>
            </w:pPr>
            <w:r w:rsidRPr="006B3416">
              <w:rPr>
                <w:sz w:val="24"/>
                <w:szCs w:val="24"/>
                <w:lang w:val="kk-KZ"/>
              </w:rPr>
              <w:t xml:space="preserve">      Жа = Қ х </w:t>
            </w:r>
            <w:proofErr w:type="spellStart"/>
            <w:r w:rsidRPr="006B3416">
              <w:rPr>
                <w:sz w:val="24"/>
                <w:szCs w:val="24"/>
                <w:lang w:val="kk-KZ"/>
              </w:rPr>
              <w:t>Nam</w:t>
            </w:r>
            <w:proofErr w:type="spellEnd"/>
            <w:r w:rsidRPr="006B3416">
              <w:rPr>
                <w:sz w:val="24"/>
                <w:szCs w:val="24"/>
                <w:lang w:val="kk-KZ"/>
              </w:rPr>
              <w:t xml:space="preserve">/100 х </w:t>
            </w:r>
            <w:proofErr w:type="spellStart"/>
            <w:r w:rsidRPr="006B3416">
              <w:rPr>
                <w:sz w:val="24"/>
                <w:szCs w:val="24"/>
                <w:lang w:val="kk-KZ"/>
              </w:rPr>
              <w:t>Кт</w:t>
            </w:r>
            <w:proofErr w:type="spellEnd"/>
            <w:r w:rsidRPr="006B3416">
              <w:rPr>
                <w:sz w:val="24"/>
                <w:szCs w:val="24"/>
                <w:lang w:val="kk-KZ"/>
              </w:rPr>
              <w:t>,</w:t>
            </w:r>
          </w:p>
          <w:p w14:paraId="35B7C9BB" w14:textId="77777777" w:rsidR="009D171B" w:rsidRPr="006B3416" w:rsidRDefault="009D171B" w:rsidP="009D171B">
            <w:pPr>
              <w:jc w:val="both"/>
              <w:rPr>
                <w:sz w:val="24"/>
                <w:szCs w:val="24"/>
                <w:lang w:val="kk-KZ"/>
              </w:rPr>
            </w:pPr>
            <w:r w:rsidRPr="006B3416">
              <w:rPr>
                <w:sz w:val="24"/>
                <w:szCs w:val="24"/>
                <w:lang w:val="kk-KZ"/>
              </w:rPr>
              <w:t>      мұнда:</w:t>
            </w:r>
          </w:p>
          <w:p w14:paraId="66C2E7FE" w14:textId="77777777" w:rsidR="009D171B" w:rsidRPr="006B3416" w:rsidRDefault="009D171B" w:rsidP="009D171B">
            <w:pPr>
              <w:jc w:val="both"/>
              <w:rPr>
                <w:sz w:val="24"/>
                <w:szCs w:val="24"/>
                <w:lang w:val="kk-KZ"/>
              </w:rPr>
            </w:pPr>
            <w:r w:rsidRPr="006B3416">
              <w:rPr>
                <w:sz w:val="24"/>
                <w:szCs w:val="24"/>
                <w:lang w:val="kk-KZ"/>
              </w:rPr>
              <w:t>      Жа – жабдықтар, көлік құралдары және басқа да тұтынылмайтын заттар үшін бір жылға жалдау ақысының мөлшерлемесі;</w:t>
            </w:r>
          </w:p>
          <w:p w14:paraId="5E4AEC0A" w14:textId="77777777" w:rsidR="009D171B" w:rsidRPr="006B3416" w:rsidRDefault="009D171B" w:rsidP="009D171B">
            <w:pPr>
              <w:jc w:val="both"/>
              <w:rPr>
                <w:sz w:val="24"/>
                <w:szCs w:val="24"/>
                <w:lang w:val="kk-KZ"/>
              </w:rPr>
            </w:pPr>
            <w:r w:rsidRPr="006B3416">
              <w:rPr>
                <w:sz w:val="24"/>
                <w:szCs w:val="24"/>
                <w:lang w:val="kk-KZ"/>
              </w:rPr>
              <w:t>      Қ – бухгалтерлік есепке алу деректері бойынша жабдықтың қалдық құны.</w:t>
            </w:r>
          </w:p>
          <w:p w14:paraId="7B4E23A1" w14:textId="77777777" w:rsidR="009D171B" w:rsidRPr="006B3416" w:rsidRDefault="009D171B" w:rsidP="009D171B">
            <w:pPr>
              <w:jc w:val="both"/>
              <w:rPr>
                <w:sz w:val="24"/>
                <w:szCs w:val="24"/>
                <w:lang w:val="kk-KZ"/>
              </w:rPr>
            </w:pPr>
            <w:r w:rsidRPr="006B3416">
              <w:rPr>
                <w:sz w:val="24"/>
                <w:szCs w:val="24"/>
                <w:lang w:val="kk-KZ"/>
              </w:rPr>
              <w:t>      Тозуы 100 пайыз есептелген жабдықты, көлік құралдарын және басқа да тұтынылмайтын заттарды мүліктік жалдауға (жалға) беру кезінде қалдық құны бастапқы (қалпына келтіру) құнынан 10 пайыз мөлшерінде қабылданады;</w:t>
            </w:r>
          </w:p>
          <w:p w14:paraId="7FB9DC2F"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Nam</w:t>
            </w:r>
            <w:proofErr w:type="spellEnd"/>
            <w:r w:rsidRPr="006B3416">
              <w:rPr>
                <w:sz w:val="24"/>
                <w:szCs w:val="24"/>
                <w:lang w:val="kk-KZ"/>
              </w:rPr>
              <w:t xml:space="preserve"> – "Салық және бюджетке төленетін басқа да міндетті төлемдер туралы" Қазақстан Республикасы Кодексінің (Салық кодексі) </w:t>
            </w:r>
            <w:r w:rsidR="00602AD4">
              <w:fldChar w:fldCharType="begin"/>
            </w:r>
            <w:r w:rsidR="00602AD4" w:rsidRPr="001E4B83">
              <w:rPr>
                <w:lang w:val="kk-KZ"/>
              </w:rPr>
              <w:instrText xml:space="preserve"> HYPERLINK "http://adilet</w:instrText>
            </w:r>
            <w:r w:rsidR="00602AD4" w:rsidRPr="001E4B83">
              <w:rPr>
                <w:lang w:val="kk-KZ"/>
              </w:rPr>
              <w:instrText xml:space="preserve">.zan.kz/kaz/docs/K1700000120" \l "z271" </w:instrText>
            </w:r>
            <w:r w:rsidR="00602AD4">
              <w:fldChar w:fldCharType="separate"/>
            </w:r>
            <w:r w:rsidRPr="006B3416">
              <w:rPr>
                <w:rStyle w:val="ad"/>
                <w:color w:val="auto"/>
                <w:sz w:val="24"/>
                <w:szCs w:val="24"/>
                <w:u w:val="none"/>
                <w:lang w:val="kk-KZ"/>
              </w:rPr>
              <w:t>271-</w:t>
            </w:r>
            <w:r w:rsidRPr="006B3416">
              <w:rPr>
                <w:rStyle w:val="ad"/>
                <w:color w:val="auto"/>
                <w:sz w:val="24"/>
                <w:szCs w:val="24"/>
                <w:u w:val="none"/>
                <w:lang w:val="kk-KZ"/>
              </w:rPr>
              <w:lastRenderedPageBreak/>
              <w:t>бабына</w:t>
            </w:r>
            <w:r w:rsidR="00602AD4">
              <w:rPr>
                <w:rStyle w:val="ad"/>
                <w:color w:val="auto"/>
                <w:sz w:val="24"/>
                <w:szCs w:val="24"/>
                <w:u w:val="none"/>
                <w:lang w:val="kk-KZ"/>
              </w:rPr>
              <w:fldChar w:fldCharType="end"/>
            </w:r>
            <w:r w:rsidRPr="006B3416">
              <w:rPr>
                <w:sz w:val="24"/>
                <w:szCs w:val="24"/>
                <w:lang w:val="kk-KZ"/>
              </w:rPr>
              <w:t> сәйкес амортизацияның шекті нормалары;</w:t>
            </w:r>
          </w:p>
          <w:p w14:paraId="1840EB4A"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Кт</w:t>
            </w:r>
            <w:proofErr w:type="spellEnd"/>
            <w:r w:rsidRPr="006B3416">
              <w:rPr>
                <w:sz w:val="24"/>
                <w:szCs w:val="24"/>
                <w:lang w:val="kk-KZ"/>
              </w:rPr>
              <w:t xml:space="preserve"> – төмендету коэффициенті (жабдықтар, көлік құралдары және басқа да тұтынылмайтын заттар алпыс пайыздан аса тозған кезде – 0,8 мөлшерінде, сауда-сатып алу (делдалдық) қызметін қоспағанда, шағын кәсіпкерлік субъектілеріне өндірістік қызметті ұйымдастыру және халыққа қызмет көрсету саласын дамыту үшін беру кезінде – 0,5 мөлшерінде қолданылады).</w:t>
            </w:r>
          </w:p>
          <w:p w14:paraId="0D8F453C" w14:textId="77777777" w:rsidR="009D171B" w:rsidRPr="006B3416" w:rsidRDefault="009D171B" w:rsidP="009D171B">
            <w:pPr>
              <w:jc w:val="both"/>
              <w:rPr>
                <w:sz w:val="24"/>
                <w:szCs w:val="24"/>
                <w:lang w:val="kk-KZ"/>
              </w:rPr>
            </w:pPr>
            <w:r w:rsidRPr="006B3416">
              <w:rPr>
                <w:sz w:val="24"/>
                <w:szCs w:val="24"/>
                <w:lang w:val="kk-KZ"/>
              </w:rPr>
              <w:t>      Мемлекеттік тұрғын емес қор объектілерін, сондай-ақ мемлекеттік заңды тұлғалардың балансындағы жабдықтарды, автокөлік құралдарын және басқа да тұтынылмайтын заттарды сағатына есептеп мүліктік жалдауға (жалға) беру кезінде жалдау ақысын есептеу мына формула бойынша жүзеге асырылады:</w:t>
            </w:r>
          </w:p>
          <w:p w14:paraId="4C5FCFFC"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Жс</w:t>
            </w:r>
            <w:proofErr w:type="spellEnd"/>
            <w:r w:rsidRPr="006B3416">
              <w:rPr>
                <w:sz w:val="24"/>
                <w:szCs w:val="24"/>
                <w:lang w:val="kk-KZ"/>
              </w:rPr>
              <w:t>=Жа/12 /К/24,</w:t>
            </w:r>
          </w:p>
          <w:p w14:paraId="12BAD170" w14:textId="77777777" w:rsidR="009D171B" w:rsidRPr="006B3416" w:rsidRDefault="009D171B" w:rsidP="009D171B">
            <w:pPr>
              <w:jc w:val="both"/>
              <w:rPr>
                <w:sz w:val="24"/>
                <w:szCs w:val="24"/>
                <w:lang w:val="kk-KZ"/>
              </w:rPr>
            </w:pPr>
            <w:r w:rsidRPr="006B3416">
              <w:rPr>
                <w:sz w:val="24"/>
                <w:szCs w:val="24"/>
                <w:lang w:val="kk-KZ"/>
              </w:rPr>
              <w:t>      мұнда:</w:t>
            </w:r>
          </w:p>
          <w:p w14:paraId="240175D4" w14:textId="77777777" w:rsidR="009D171B" w:rsidRPr="006B3416" w:rsidRDefault="009D171B" w:rsidP="009D171B">
            <w:pPr>
              <w:jc w:val="both"/>
              <w:rPr>
                <w:sz w:val="24"/>
                <w:szCs w:val="24"/>
                <w:lang w:val="kk-KZ"/>
              </w:rPr>
            </w:pPr>
            <w:r w:rsidRPr="006B3416">
              <w:rPr>
                <w:sz w:val="24"/>
                <w:szCs w:val="24"/>
                <w:lang w:val="kk-KZ"/>
              </w:rPr>
              <w:t xml:space="preserve">      </w:t>
            </w:r>
            <w:proofErr w:type="spellStart"/>
            <w:r w:rsidRPr="006B3416">
              <w:rPr>
                <w:sz w:val="24"/>
                <w:szCs w:val="24"/>
                <w:lang w:val="kk-KZ"/>
              </w:rPr>
              <w:t>Жс</w:t>
            </w:r>
            <w:proofErr w:type="spellEnd"/>
            <w:r w:rsidRPr="006B3416">
              <w:rPr>
                <w:sz w:val="24"/>
                <w:szCs w:val="24"/>
                <w:lang w:val="kk-KZ"/>
              </w:rPr>
              <w:t xml:space="preserve"> – мемлекеттік тұрғын емес қор объектілері, мемлекеттік заңды тұлғалардың балансындағы жабдықтар, көлік құралдары және басқа да тұтынылмайтын заттар үшін бір сағатқа жалдау ақысының мөлшерлемесі;</w:t>
            </w:r>
          </w:p>
          <w:p w14:paraId="67120C12" w14:textId="77777777" w:rsidR="009D171B" w:rsidRPr="006B3416" w:rsidRDefault="009D171B" w:rsidP="009D171B">
            <w:pPr>
              <w:jc w:val="both"/>
              <w:rPr>
                <w:sz w:val="24"/>
                <w:szCs w:val="24"/>
                <w:lang w:val="kk-KZ"/>
              </w:rPr>
            </w:pPr>
            <w:r w:rsidRPr="006B3416">
              <w:rPr>
                <w:sz w:val="24"/>
                <w:szCs w:val="24"/>
                <w:lang w:val="kk-KZ"/>
              </w:rPr>
              <w:t>      Жа –мемлекеттік тұрғын емес қор объектілері, мемлекеттік заңды тұлғалардың балансындағы жабдықтар, көлік құралдары және басқа да тұтынылмайтын заттар үшін бір жылға жалдау ақысының мөлшерлемесі;</w:t>
            </w:r>
          </w:p>
          <w:p w14:paraId="3A660860" w14:textId="77777777" w:rsidR="009D171B" w:rsidRPr="006B3416" w:rsidRDefault="009D171B" w:rsidP="009D171B">
            <w:pPr>
              <w:jc w:val="both"/>
              <w:rPr>
                <w:sz w:val="24"/>
                <w:szCs w:val="24"/>
                <w:lang w:val="kk-KZ"/>
              </w:rPr>
            </w:pPr>
            <w:r w:rsidRPr="006B3416">
              <w:rPr>
                <w:sz w:val="24"/>
                <w:szCs w:val="24"/>
                <w:lang w:val="kk-KZ"/>
              </w:rPr>
              <w:t>      К – объектілерді мүліктік жалдауға беру жүзеге асырылатын айдағы күндер саны.</w:t>
            </w:r>
          </w:p>
          <w:p w14:paraId="775C0BAF" w14:textId="69389D93" w:rsidR="009D171B" w:rsidRPr="006B3416" w:rsidRDefault="009D171B" w:rsidP="006B3416">
            <w:pPr>
              <w:ind w:right="-533" w:firstLine="179"/>
              <w:jc w:val="both"/>
              <w:rPr>
                <w:sz w:val="24"/>
                <w:szCs w:val="24"/>
                <w:lang w:val="kk-KZ"/>
              </w:rPr>
            </w:pPr>
            <w:r w:rsidRPr="006B3416">
              <w:rPr>
                <w:sz w:val="24"/>
                <w:szCs w:val="24"/>
                <w:lang w:val="kk-KZ"/>
              </w:rPr>
              <w:lastRenderedPageBreak/>
              <w:t xml:space="preserve">      Ғимараттағы үй-жайлардың бір бөлігінің жалдау ақысын есептеу кезінде жалға алушының мүліктік жалдауға (жалға) берілетін алаңның 25% мөлшерінде осы алаңдардың жалпы </w:t>
            </w:r>
            <w:proofErr w:type="spellStart"/>
            <w:r w:rsidRPr="006B3416">
              <w:rPr>
                <w:sz w:val="24"/>
                <w:szCs w:val="24"/>
                <w:lang w:val="kk-KZ"/>
              </w:rPr>
              <w:t>пайдаланымдағы</w:t>
            </w:r>
            <w:proofErr w:type="spellEnd"/>
            <w:r w:rsidR="006B3416" w:rsidRPr="006B3416">
              <w:rPr>
                <w:sz w:val="24"/>
                <w:szCs w:val="24"/>
                <w:lang w:val="kk-KZ"/>
              </w:rPr>
              <w:t xml:space="preserve"> </w:t>
            </w:r>
            <w:r w:rsidRPr="006B3416">
              <w:rPr>
                <w:sz w:val="24"/>
                <w:szCs w:val="24"/>
                <w:lang w:val="kk-KZ"/>
              </w:rPr>
              <w:t>орындарға қол жеткізуі ескерілуі қажет.</w:t>
            </w:r>
          </w:p>
          <w:p w14:paraId="21393D59" w14:textId="77777777" w:rsidR="009D171B" w:rsidRPr="006B3416" w:rsidRDefault="009D171B" w:rsidP="009D171B">
            <w:pPr>
              <w:jc w:val="both"/>
              <w:rPr>
                <w:sz w:val="24"/>
                <w:szCs w:val="24"/>
                <w:lang w:val="kk-KZ"/>
              </w:rPr>
            </w:pPr>
            <w:r w:rsidRPr="006B3416">
              <w:rPr>
                <w:sz w:val="24"/>
                <w:szCs w:val="24"/>
                <w:lang w:val="kk-KZ"/>
              </w:rPr>
              <w:t>      Мемлекеттік заңды тұлғалардың түскі ас залдары бар қоғамдық тамақтандыру пункттерін мүліктік жалдауға (жалға) беру кезінде жалдау есептемесіне ас блогының алаңы және қосалқы үй-жайлар қосылады, себебі түскі ас залдарының алаңы мүліктік жалдауға берілмейді.</w:t>
            </w:r>
          </w:p>
          <w:p w14:paraId="2BF35414" w14:textId="77777777" w:rsidR="009D171B" w:rsidRPr="006B3416" w:rsidRDefault="009D171B" w:rsidP="009D171B">
            <w:pPr>
              <w:jc w:val="both"/>
              <w:rPr>
                <w:sz w:val="24"/>
                <w:szCs w:val="24"/>
                <w:lang w:val="kk-KZ"/>
              </w:rPr>
            </w:pPr>
            <w:r w:rsidRPr="006B3416">
              <w:rPr>
                <w:sz w:val="24"/>
                <w:szCs w:val="24"/>
                <w:lang w:val="kk-KZ"/>
              </w:rPr>
              <w:t>      Жалдаушы мемлекеттік орта білім беру ұйымдарында және техникалық және кәсіптік білімнің білім беру бағдарламаларын іске асыратын мемлекеттік білім беру ұйымдарында қоғамдық тамақтандыруды (асхана, буфет) ұйымдастыру жөніндегі қызметтер көрсеткен кезде мүліктік жалдауға (жалға) берілетін үй-жайлардың жалдау ақысының мөлшерлемесін есептеу бір оқу жылы үшін жүргізіледі.</w:t>
            </w:r>
          </w:p>
          <w:p w14:paraId="4ADC2C74" w14:textId="7A82BD5B" w:rsidR="00C359AB" w:rsidRPr="006B3416" w:rsidRDefault="009D171B" w:rsidP="0097790A">
            <w:pPr>
              <w:jc w:val="both"/>
              <w:rPr>
                <w:sz w:val="24"/>
                <w:szCs w:val="24"/>
                <w:lang w:val="kk-KZ"/>
              </w:rPr>
            </w:pPr>
            <w:r w:rsidRPr="006B3416">
              <w:rPr>
                <w:sz w:val="24"/>
                <w:szCs w:val="24"/>
                <w:lang w:val="kk-KZ"/>
              </w:rPr>
              <w:t>      Орта білім беру ұйымдарында білім алушыларға тамақтандыруды ұйымдастыру жөніндегі көрсетілетін қызметтерді сатып алу туралы шарт жасасқан өнім беруші жазбаша өтініш берген кезде, мүліктік жалдауға (жалға) берілетін мемлекеттік орта білім беру заңды тұлғаларындағы үй-жайлардың жалдау ақысының мөлшерлемесін есептеу оқу жылы үшін жүргізіледі.</w:t>
            </w:r>
          </w:p>
        </w:tc>
        <w:tc>
          <w:tcPr>
            <w:tcW w:w="4961" w:type="dxa"/>
          </w:tcPr>
          <w:p w14:paraId="1438F8C5" w14:textId="77777777" w:rsidR="001E4B83" w:rsidRPr="001E4B83" w:rsidRDefault="001E4B83" w:rsidP="001E4B83">
            <w:pPr>
              <w:ind w:firstLine="710"/>
              <w:jc w:val="both"/>
              <w:rPr>
                <w:sz w:val="24"/>
                <w:szCs w:val="24"/>
                <w:lang w:val="kk-KZ"/>
              </w:rPr>
            </w:pPr>
            <w:bookmarkStart w:id="0" w:name="_Hlk208496569"/>
            <w:r w:rsidRPr="001E4B83">
              <w:rPr>
                <w:sz w:val="24"/>
                <w:szCs w:val="24"/>
                <w:lang w:val="kk-KZ"/>
              </w:rPr>
              <w:lastRenderedPageBreak/>
              <w:t>49. Республикалық мемлекеттік заңды тұлғалардың балансындағы объектілерді мүліктік жалдауға (жалға) беру кезінде жылдық жалдау ақысының мөлшерлемесін есептеу осы Қағидаларға 5-қосымшада бекітілген базалық мөлшерлемелер мен коэффициенттерге сәйкес айқындалады және мына формула бойынша жүзеге асырылады:</w:t>
            </w:r>
          </w:p>
          <w:p w14:paraId="68AC52B0" w14:textId="77777777" w:rsidR="001E4B83" w:rsidRPr="001E4B83" w:rsidRDefault="001E4B83" w:rsidP="001E4B83">
            <w:pPr>
              <w:ind w:firstLine="710"/>
              <w:jc w:val="both"/>
              <w:rPr>
                <w:sz w:val="24"/>
                <w:szCs w:val="24"/>
                <w:lang w:val="kk-KZ"/>
              </w:rPr>
            </w:pPr>
            <w:r w:rsidRPr="001E4B83">
              <w:rPr>
                <w:sz w:val="24"/>
                <w:szCs w:val="24"/>
                <w:lang w:val="kk-KZ"/>
              </w:rPr>
              <w:t>Жа</w:t>
            </w:r>
            <w:r w:rsidRPr="001E4B83">
              <w:rPr>
                <w:sz w:val="24"/>
                <w:szCs w:val="24"/>
              </w:rPr>
              <w:t xml:space="preserve"> = </w:t>
            </w:r>
            <w:proofErr w:type="spellStart"/>
            <w:r w:rsidRPr="001E4B83">
              <w:rPr>
                <w:sz w:val="24"/>
                <w:szCs w:val="24"/>
              </w:rPr>
              <w:t>Рб</w:t>
            </w:r>
            <w:proofErr w:type="spellEnd"/>
            <w:r w:rsidRPr="001E4B83">
              <w:rPr>
                <w:sz w:val="24"/>
                <w:szCs w:val="24"/>
                <w:lang w:val="kk-KZ"/>
              </w:rPr>
              <w:t>м</w:t>
            </w:r>
            <w:r w:rsidRPr="001E4B83">
              <w:rPr>
                <w:sz w:val="24"/>
                <w:szCs w:val="24"/>
              </w:rPr>
              <w:t xml:space="preserve"> х S х </w:t>
            </w:r>
            <w:proofErr w:type="spellStart"/>
            <w:r w:rsidRPr="001E4B83">
              <w:rPr>
                <w:sz w:val="24"/>
                <w:szCs w:val="24"/>
              </w:rPr>
              <w:t>Кф</w:t>
            </w:r>
            <w:proofErr w:type="spellEnd"/>
            <w:r w:rsidRPr="001E4B83">
              <w:rPr>
                <w:sz w:val="24"/>
                <w:szCs w:val="24"/>
                <w:lang w:val="kk-KZ"/>
              </w:rPr>
              <w:t>м</w:t>
            </w:r>
            <w:r w:rsidRPr="001E4B83">
              <w:rPr>
                <w:sz w:val="24"/>
                <w:szCs w:val="24"/>
              </w:rPr>
              <w:t xml:space="preserve"> х </w:t>
            </w:r>
            <w:proofErr w:type="spellStart"/>
            <w:r w:rsidRPr="001E4B83">
              <w:rPr>
                <w:sz w:val="24"/>
                <w:szCs w:val="24"/>
              </w:rPr>
              <w:t>Кк</w:t>
            </w:r>
            <w:proofErr w:type="spellEnd"/>
            <w:r w:rsidRPr="001E4B83">
              <w:rPr>
                <w:sz w:val="24"/>
                <w:szCs w:val="24"/>
              </w:rPr>
              <w:t xml:space="preserve"> х К</w:t>
            </w:r>
            <w:proofErr w:type="spellStart"/>
            <w:r w:rsidRPr="001E4B83">
              <w:rPr>
                <w:sz w:val="24"/>
                <w:szCs w:val="24"/>
                <w:lang w:val="kk-KZ"/>
              </w:rPr>
              <w:t>жд</w:t>
            </w:r>
            <w:proofErr w:type="spellEnd"/>
            <w:r w:rsidRPr="001E4B83">
              <w:rPr>
                <w:sz w:val="24"/>
                <w:szCs w:val="24"/>
              </w:rPr>
              <w:t xml:space="preserve"> х К</w:t>
            </w:r>
            <w:r w:rsidRPr="001E4B83">
              <w:rPr>
                <w:sz w:val="24"/>
                <w:szCs w:val="24"/>
                <w:lang w:val="kk-KZ"/>
              </w:rPr>
              <w:t>о</w:t>
            </w:r>
            <w:r w:rsidRPr="001E4B83">
              <w:rPr>
                <w:sz w:val="24"/>
                <w:szCs w:val="24"/>
              </w:rPr>
              <w:t xml:space="preserve"> х К</w:t>
            </w:r>
            <w:proofErr w:type="spellStart"/>
            <w:r w:rsidRPr="001E4B83">
              <w:rPr>
                <w:sz w:val="24"/>
                <w:szCs w:val="24"/>
                <w:lang w:val="kk-KZ"/>
              </w:rPr>
              <w:t>қт</w:t>
            </w:r>
            <w:proofErr w:type="spellEnd"/>
            <w:r w:rsidRPr="001E4B83">
              <w:rPr>
                <w:sz w:val="24"/>
                <w:szCs w:val="24"/>
              </w:rPr>
              <w:t xml:space="preserve"> х К</w:t>
            </w:r>
            <w:proofErr w:type="spellStart"/>
            <w:r w:rsidRPr="001E4B83">
              <w:rPr>
                <w:sz w:val="24"/>
                <w:szCs w:val="24"/>
                <w:lang w:val="kk-KZ"/>
              </w:rPr>
              <w:t>ұқн</w:t>
            </w:r>
            <w:proofErr w:type="spellEnd"/>
            <w:r w:rsidRPr="001E4B83">
              <w:rPr>
                <w:sz w:val="24"/>
                <w:szCs w:val="24"/>
              </w:rPr>
              <w:t>,</w:t>
            </w:r>
            <w:r w:rsidRPr="001E4B83">
              <w:rPr>
                <w:sz w:val="24"/>
                <w:szCs w:val="24"/>
                <w:lang w:val="kk-KZ"/>
              </w:rPr>
              <w:t xml:space="preserve"> </w:t>
            </w:r>
          </w:p>
          <w:p w14:paraId="35ED21D3" w14:textId="77777777" w:rsidR="001E4B83" w:rsidRPr="001E4B83" w:rsidRDefault="001E4B83" w:rsidP="001E4B83">
            <w:pPr>
              <w:ind w:firstLine="710"/>
              <w:jc w:val="both"/>
              <w:rPr>
                <w:sz w:val="24"/>
                <w:szCs w:val="24"/>
                <w:lang w:val="kk-KZ"/>
              </w:rPr>
            </w:pPr>
            <w:r w:rsidRPr="001E4B83">
              <w:rPr>
                <w:sz w:val="24"/>
                <w:szCs w:val="24"/>
                <w:lang w:val="kk-KZ"/>
              </w:rPr>
              <w:t>мұнда:</w:t>
            </w:r>
          </w:p>
          <w:p w14:paraId="6537671A" w14:textId="77777777" w:rsidR="001E4B83" w:rsidRPr="001E4B83" w:rsidRDefault="001E4B83" w:rsidP="001E4B83">
            <w:pPr>
              <w:ind w:firstLine="710"/>
              <w:jc w:val="both"/>
              <w:rPr>
                <w:sz w:val="24"/>
                <w:szCs w:val="24"/>
                <w:lang w:val="kk-KZ"/>
              </w:rPr>
            </w:pPr>
            <w:r w:rsidRPr="001E4B83">
              <w:rPr>
                <w:sz w:val="24"/>
                <w:szCs w:val="24"/>
                <w:lang w:val="kk-KZ"/>
              </w:rPr>
              <w:t>Жа – республикалық мемлекеттік заңды тұлғалардың балансындағы мемлекеттік тұрғын емес қор объектілерін бір жылға жалдау ақысының мөлшерлемесі;</w:t>
            </w:r>
          </w:p>
          <w:p w14:paraId="197B4D47" w14:textId="77777777" w:rsidR="001E4B83" w:rsidRPr="001E4B83" w:rsidRDefault="001E4B83" w:rsidP="001E4B83">
            <w:pPr>
              <w:ind w:firstLine="710"/>
              <w:jc w:val="both"/>
              <w:rPr>
                <w:sz w:val="24"/>
                <w:szCs w:val="24"/>
                <w:lang w:val="kk-KZ"/>
              </w:rPr>
            </w:pPr>
            <w:proofErr w:type="spellStart"/>
            <w:r w:rsidRPr="001E4B83">
              <w:rPr>
                <w:sz w:val="24"/>
                <w:szCs w:val="24"/>
                <w:lang w:val="kk-KZ"/>
              </w:rPr>
              <w:t>Рбм</w:t>
            </w:r>
            <w:proofErr w:type="spellEnd"/>
            <w:r w:rsidRPr="001E4B83">
              <w:rPr>
                <w:sz w:val="24"/>
                <w:szCs w:val="24"/>
                <w:lang w:val="kk-KZ"/>
              </w:rPr>
              <w:t xml:space="preserve"> – 1 шаршы метр үшін жалдау ақысының базалық мөлшерлемесі, бір жылға теңгемен;</w:t>
            </w:r>
          </w:p>
          <w:p w14:paraId="2A5067CC" w14:textId="77777777" w:rsidR="001E4B83" w:rsidRPr="001E4B83" w:rsidRDefault="001E4B83" w:rsidP="001E4B83">
            <w:pPr>
              <w:ind w:firstLine="710"/>
              <w:jc w:val="both"/>
              <w:rPr>
                <w:sz w:val="24"/>
                <w:szCs w:val="24"/>
                <w:lang w:val="kk-KZ"/>
              </w:rPr>
            </w:pPr>
            <w:r w:rsidRPr="001E4B83">
              <w:rPr>
                <w:sz w:val="24"/>
                <w:szCs w:val="24"/>
                <w:lang w:val="kk-KZ"/>
              </w:rPr>
              <w:t>S – жалға алынатын алаң, шаршы метр;</w:t>
            </w:r>
          </w:p>
          <w:p w14:paraId="69AAD021" w14:textId="77777777" w:rsidR="001E4B83" w:rsidRPr="001E4B83" w:rsidRDefault="001E4B83" w:rsidP="001E4B83">
            <w:pPr>
              <w:ind w:firstLine="710"/>
              <w:jc w:val="both"/>
              <w:rPr>
                <w:sz w:val="24"/>
                <w:szCs w:val="24"/>
                <w:lang w:val="kk-KZ"/>
              </w:rPr>
            </w:pPr>
            <w:proofErr w:type="spellStart"/>
            <w:r w:rsidRPr="001E4B83">
              <w:rPr>
                <w:sz w:val="24"/>
                <w:szCs w:val="24"/>
                <w:lang w:val="kk-KZ"/>
              </w:rPr>
              <w:t>Кфм</w:t>
            </w:r>
            <w:proofErr w:type="spellEnd"/>
            <w:r w:rsidRPr="001E4B83">
              <w:rPr>
                <w:sz w:val="24"/>
                <w:szCs w:val="24"/>
                <w:lang w:val="kk-KZ"/>
              </w:rPr>
              <w:t xml:space="preserve"> – объектілердің функционалдық мақсатын, коммерциялық жылжымайтын мүліктің ауқымын және қызмет түрлері ескерілетін коэффициент;</w:t>
            </w:r>
          </w:p>
          <w:p w14:paraId="58FF65B7" w14:textId="77777777" w:rsidR="001E4B83" w:rsidRPr="001E4B83" w:rsidRDefault="001E4B83" w:rsidP="001E4B83">
            <w:pPr>
              <w:ind w:firstLine="710"/>
              <w:jc w:val="both"/>
              <w:rPr>
                <w:sz w:val="24"/>
                <w:szCs w:val="24"/>
                <w:lang w:val="kk-KZ"/>
              </w:rPr>
            </w:pPr>
            <w:proofErr w:type="spellStart"/>
            <w:r w:rsidRPr="001E4B83">
              <w:rPr>
                <w:sz w:val="24"/>
                <w:szCs w:val="24"/>
                <w:lang w:val="kk-KZ"/>
              </w:rPr>
              <w:t>Кк</w:t>
            </w:r>
            <w:proofErr w:type="spellEnd"/>
            <w:r w:rsidRPr="001E4B83">
              <w:rPr>
                <w:sz w:val="24"/>
                <w:szCs w:val="24"/>
                <w:lang w:val="kk-KZ"/>
              </w:rPr>
              <w:t xml:space="preserve"> – тұрғын емес үй-жайдың түрі ескерілетін коэффициент;</w:t>
            </w:r>
          </w:p>
          <w:p w14:paraId="58EE149E" w14:textId="77777777" w:rsidR="001E4B83" w:rsidRPr="001E4B83" w:rsidRDefault="001E4B83" w:rsidP="001E4B83">
            <w:pPr>
              <w:ind w:firstLine="710"/>
              <w:jc w:val="both"/>
              <w:rPr>
                <w:sz w:val="24"/>
                <w:szCs w:val="24"/>
                <w:lang w:val="kk-KZ"/>
              </w:rPr>
            </w:pPr>
            <w:proofErr w:type="spellStart"/>
            <w:r w:rsidRPr="001E4B83">
              <w:rPr>
                <w:sz w:val="24"/>
                <w:szCs w:val="24"/>
                <w:lang w:val="kk-KZ"/>
              </w:rPr>
              <w:t>Кжд</w:t>
            </w:r>
            <w:proofErr w:type="spellEnd"/>
            <w:r w:rsidRPr="001E4B83">
              <w:rPr>
                <w:sz w:val="24"/>
                <w:szCs w:val="24"/>
                <w:lang w:val="kk-KZ"/>
              </w:rPr>
              <w:t xml:space="preserve"> – жайлылық дәрежесі ескерілетін коэффициент;</w:t>
            </w:r>
          </w:p>
          <w:p w14:paraId="4099C3E5" w14:textId="77777777" w:rsidR="001E4B83" w:rsidRPr="001E4B83" w:rsidRDefault="001E4B83" w:rsidP="001E4B83">
            <w:pPr>
              <w:ind w:firstLine="710"/>
              <w:jc w:val="both"/>
              <w:rPr>
                <w:sz w:val="24"/>
                <w:szCs w:val="24"/>
                <w:lang w:val="kk-KZ"/>
              </w:rPr>
            </w:pPr>
            <w:proofErr w:type="spellStart"/>
            <w:r w:rsidRPr="001E4B83">
              <w:rPr>
                <w:sz w:val="24"/>
                <w:szCs w:val="24"/>
                <w:lang w:val="kk-KZ"/>
              </w:rPr>
              <w:lastRenderedPageBreak/>
              <w:t>Ко</w:t>
            </w:r>
            <w:proofErr w:type="spellEnd"/>
            <w:r w:rsidRPr="001E4B83">
              <w:rPr>
                <w:sz w:val="24"/>
                <w:szCs w:val="24"/>
                <w:lang w:val="kk-KZ"/>
              </w:rPr>
              <w:t xml:space="preserve"> – аумақтық орналасуы ескерілетін коэффициент;</w:t>
            </w:r>
          </w:p>
          <w:p w14:paraId="65FD0181" w14:textId="77777777" w:rsidR="001E4B83" w:rsidRPr="001E4B83" w:rsidRDefault="001E4B83" w:rsidP="001E4B83">
            <w:pPr>
              <w:ind w:firstLine="710"/>
              <w:jc w:val="both"/>
              <w:rPr>
                <w:sz w:val="24"/>
                <w:szCs w:val="24"/>
                <w:lang w:val="kk-KZ"/>
              </w:rPr>
            </w:pPr>
            <w:proofErr w:type="spellStart"/>
            <w:r w:rsidRPr="001E4B83">
              <w:rPr>
                <w:sz w:val="24"/>
                <w:szCs w:val="24"/>
                <w:lang w:val="kk-KZ"/>
              </w:rPr>
              <w:t>Кқт</w:t>
            </w:r>
            <w:proofErr w:type="spellEnd"/>
            <w:r w:rsidRPr="001E4B83">
              <w:rPr>
                <w:sz w:val="24"/>
                <w:szCs w:val="24"/>
                <w:lang w:val="kk-KZ"/>
              </w:rPr>
              <w:t xml:space="preserve"> – жалға алушының қызмет түрі ескерілетін коэффициент;</w:t>
            </w:r>
          </w:p>
          <w:p w14:paraId="362F9F7C" w14:textId="77777777" w:rsidR="001E4B83" w:rsidRPr="001E4B83" w:rsidRDefault="001E4B83" w:rsidP="001E4B83">
            <w:pPr>
              <w:ind w:firstLine="710"/>
              <w:jc w:val="both"/>
              <w:rPr>
                <w:sz w:val="24"/>
                <w:szCs w:val="24"/>
                <w:lang w:val="kk-KZ"/>
              </w:rPr>
            </w:pPr>
            <w:proofErr w:type="spellStart"/>
            <w:r w:rsidRPr="001E4B83">
              <w:rPr>
                <w:sz w:val="24"/>
                <w:szCs w:val="24"/>
                <w:lang w:val="kk-KZ"/>
              </w:rPr>
              <w:t>Кұқн</w:t>
            </w:r>
            <w:proofErr w:type="spellEnd"/>
            <w:r w:rsidRPr="001E4B83">
              <w:rPr>
                <w:sz w:val="24"/>
                <w:szCs w:val="24"/>
                <w:lang w:val="kk-KZ"/>
              </w:rPr>
              <w:t xml:space="preserve"> – жалдаушының ұйымдық-құқықтық нысаны ескерілетін коэффициент.</w:t>
            </w:r>
          </w:p>
          <w:p w14:paraId="5C0627EB" w14:textId="77777777" w:rsidR="001E4B83" w:rsidRPr="001E4B83" w:rsidRDefault="001E4B83" w:rsidP="001E4B83">
            <w:pPr>
              <w:ind w:firstLine="710"/>
              <w:jc w:val="both"/>
              <w:rPr>
                <w:sz w:val="24"/>
                <w:szCs w:val="24"/>
                <w:lang w:val="kk-KZ"/>
              </w:rPr>
            </w:pPr>
            <w:r w:rsidRPr="001E4B83">
              <w:rPr>
                <w:sz w:val="24"/>
                <w:szCs w:val="24"/>
                <w:lang w:val="kk-KZ"/>
              </w:rPr>
              <w:t>Республикалық мемлекеттік заңды тұлғалардың балансындағы жабдықтарды, автокөлік құралдарын және басқа да тұтынылмайтын заттарды мүліктік жалдауға (жалға) беру кезінде жылдық жалдау ақысының мөлшерлемесін есептеу мына формула бойынша жүзеге асырылады:</w:t>
            </w:r>
          </w:p>
          <w:p w14:paraId="73365456" w14:textId="77777777" w:rsidR="001E4B83" w:rsidRPr="001E4B83" w:rsidRDefault="001E4B83" w:rsidP="001E4B83">
            <w:pPr>
              <w:ind w:firstLine="710"/>
              <w:jc w:val="both"/>
              <w:rPr>
                <w:sz w:val="24"/>
                <w:szCs w:val="24"/>
                <w:lang w:val="kk-KZ"/>
              </w:rPr>
            </w:pPr>
            <w:r w:rsidRPr="001E4B83">
              <w:rPr>
                <w:sz w:val="24"/>
                <w:szCs w:val="24"/>
                <w:lang w:val="kk-KZ"/>
              </w:rPr>
              <w:t xml:space="preserve">Жа = Қ х </w:t>
            </w:r>
            <w:proofErr w:type="spellStart"/>
            <w:r w:rsidRPr="001E4B83">
              <w:rPr>
                <w:sz w:val="24"/>
                <w:szCs w:val="24"/>
                <w:lang w:val="kk-KZ"/>
              </w:rPr>
              <w:t>Nam</w:t>
            </w:r>
            <w:proofErr w:type="spellEnd"/>
            <w:r w:rsidRPr="001E4B83">
              <w:rPr>
                <w:sz w:val="24"/>
                <w:szCs w:val="24"/>
                <w:lang w:val="kk-KZ"/>
              </w:rPr>
              <w:t xml:space="preserve">/100 х </w:t>
            </w:r>
            <w:proofErr w:type="spellStart"/>
            <w:r w:rsidRPr="001E4B83">
              <w:rPr>
                <w:sz w:val="24"/>
                <w:szCs w:val="24"/>
                <w:lang w:val="kk-KZ"/>
              </w:rPr>
              <w:t>Кт</w:t>
            </w:r>
            <w:proofErr w:type="spellEnd"/>
            <w:r w:rsidRPr="001E4B83">
              <w:rPr>
                <w:sz w:val="24"/>
                <w:szCs w:val="24"/>
                <w:lang w:val="kk-KZ"/>
              </w:rPr>
              <w:t xml:space="preserve">, </w:t>
            </w:r>
          </w:p>
          <w:p w14:paraId="064E4BA6" w14:textId="77777777" w:rsidR="001E4B83" w:rsidRPr="001E4B83" w:rsidRDefault="001E4B83" w:rsidP="001E4B83">
            <w:pPr>
              <w:ind w:firstLine="710"/>
              <w:jc w:val="both"/>
              <w:rPr>
                <w:sz w:val="24"/>
                <w:szCs w:val="24"/>
                <w:lang w:val="kk-KZ"/>
              </w:rPr>
            </w:pPr>
            <w:r w:rsidRPr="001E4B83">
              <w:rPr>
                <w:sz w:val="24"/>
                <w:szCs w:val="24"/>
                <w:lang w:val="kk-KZ"/>
              </w:rPr>
              <w:t>мұнда:</w:t>
            </w:r>
          </w:p>
          <w:p w14:paraId="04B8E212" w14:textId="77777777" w:rsidR="001E4B83" w:rsidRPr="001E4B83" w:rsidRDefault="001E4B83" w:rsidP="001E4B83">
            <w:pPr>
              <w:ind w:firstLine="710"/>
              <w:jc w:val="both"/>
              <w:rPr>
                <w:sz w:val="24"/>
                <w:szCs w:val="24"/>
                <w:lang w:val="kk-KZ"/>
              </w:rPr>
            </w:pPr>
            <w:r w:rsidRPr="001E4B83">
              <w:rPr>
                <w:sz w:val="24"/>
                <w:szCs w:val="24"/>
                <w:lang w:val="kk-KZ"/>
              </w:rPr>
              <w:t>Жа –  жабдықтарды, көлік құралдарын және басқа да тұтынылмайтын заттарды бір жылға жалдау ақысының мөлшерлемесі;</w:t>
            </w:r>
          </w:p>
          <w:p w14:paraId="43C579F2" w14:textId="77777777" w:rsidR="001E4B83" w:rsidRPr="001E4B83" w:rsidRDefault="001E4B83" w:rsidP="001E4B83">
            <w:pPr>
              <w:ind w:firstLine="710"/>
              <w:jc w:val="both"/>
              <w:rPr>
                <w:sz w:val="24"/>
                <w:szCs w:val="24"/>
                <w:lang w:val="kk-KZ"/>
              </w:rPr>
            </w:pPr>
            <w:r w:rsidRPr="001E4B83">
              <w:rPr>
                <w:sz w:val="24"/>
                <w:szCs w:val="24"/>
                <w:lang w:val="kk-KZ"/>
              </w:rPr>
              <w:t>Қ – бухгалтерлік есеп деректері бойынша жабдықтың қалдық құны.</w:t>
            </w:r>
          </w:p>
          <w:p w14:paraId="09E4159B" w14:textId="77777777" w:rsidR="001E4B83" w:rsidRPr="001E4B83" w:rsidRDefault="001E4B83" w:rsidP="001E4B83">
            <w:pPr>
              <w:ind w:firstLine="710"/>
              <w:jc w:val="both"/>
              <w:rPr>
                <w:sz w:val="24"/>
                <w:szCs w:val="24"/>
                <w:lang w:val="kk-KZ"/>
              </w:rPr>
            </w:pPr>
            <w:r w:rsidRPr="001E4B83">
              <w:rPr>
                <w:sz w:val="24"/>
                <w:szCs w:val="24"/>
                <w:lang w:val="kk-KZ"/>
              </w:rPr>
              <w:t>Тозуы 100 пайыз есептелген жабдықты, көлік құралдарын және басқа да тұтынылмайтын заттарды мүліктік жалдауға (жалға) беру кезінде қалдық құны бастапқы (қалпына келтіру) құнынан 10 пайызы мөлшерінде қабылданады;</w:t>
            </w:r>
          </w:p>
          <w:p w14:paraId="0E1D82E0" w14:textId="77777777" w:rsidR="001E4B83" w:rsidRPr="001E4B83" w:rsidRDefault="001E4B83" w:rsidP="001E4B83">
            <w:pPr>
              <w:ind w:firstLine="710"/>
              <w:jc w:val="both"/>
              <w:rPr>
                <w:sz w:val="24"/>
                <w:szCs w:val="24"/>
                <w:lang w:val="kk-KZ"/>
              </w:rPr>
            </w:pPr>
            <w:proofErr w:type="spellStart"/>
            <w:r w:rsidRPr="001E4B83">
              <w:rPr>
                <w:sz w:val="24"/>
                <w:szCs w:val="24"/>
                <w:lang w:val="kk-KZ"/>
              </w:rPr>
              <w:t>Nam</w:t>
            </w:r>
            <w:proofErr w:type="spellEnd"/>
            <w:r w:rsidRPr="001E4B83">
              <w:rPr>
                <w:sz w:val="24"/>
                <w:szCs w:val="24"/>
                <w:lang w:val="kk-KZ"/>
              </w:rPr>
              <w:t xml:space="preserve"> – «Салық және бюджетке төленетін басқа да міндетті төлемдер туралы» Қазақстан Республикасы Кодексінің (Салық кодексі) 271-бабына сәйкес амортизацияның шекті нормалары;</w:t>
            </w:r>
          </w:p>
          <w:p w14:paraId="1D327B42" w14:textId="77777777" w:rsidR="001E4B83" w:rsidRPr="001E4B83" w:rsidRDefault="001E4B83" w:rsidP="001E4B83">
            <w:pPr>
              <w:ind w:firstLine="710"/>
              <w:jc w:val="both"/>
              <w:rPr>
                <w:sz w:val="24"/>
                <w:szCs w:val="24"/>
                <w:lang w:val="kk-KZ"/>
              </w:rPr>
            </w:pPr>
            <w:proofErr w:type="spellStart"/>
            <w:r w:rsidRPr="001E4B83">
              <w:rPr>
                <w:sz w:val="24"/>
                <w:szCs w:val="24"/>
                <w:lang w:val="kk-KZ"/>
              </w:rPr>
              <w:t>Кт</w:t>
            </w:r>
            <w:proofErr w:type="spellEnd"/>
            <w:r w:rsidRPr="001E4B83">
              <w:rPr>
                <w:sz w:val="24"/>
                <w:szCs w:val="24"/>
                <w:lang w:val="kk-KZ"/>
              </w:rPr>
              <w:t xml:space="preserve"> – төмендету коэффициенті (жабдықтардың, көлік құралдарының және </w:t>
            </w:r>
            <w:r w:rsidRPr="001E4B83">
              <w:rPr>
                <w:sz w:val="24"/>
                <w:szCs w:val="24"/>
                <w:lang w:val="kk-KZ"/>
              </w:rPr>
              <w:lastRenderedPageBreak/>
              <w:t>басқа да тұтынылмайтын заттардың алпыс пайыздан астам тозуы кезінде – 0,8 мөлшерінде, шағын кәсіпкерлік субъектілеріне, сауда-сатып алу (делдалдық) қызметін қоспағанда, өндірістік қызметті ұйымдастыру және халыққа қызмет көрсету саласын дамыту үшін берілген кезде – 0,5 мөлшерінде қолданылады).</w:t>
            </w:r>
          </w:p>
          <w:p w14:paraId="34AF4913" w14:textId="77777777" w:rsidR="001E4B83" w:rsidRPr="001E4B83" w:rsidRDefault="001E4B83" w:rsidP="001E4B83">
            <w:pPr>
              <w:ind w:firstLine="710"/>
              <w:jc w:val="both"/>
              <w:rPr>
                <w:sz w:val="24"/>
                <w:szCs w:val="24"/>
                <w:lang w:val="kk-KZ"/>
              </w:rPr>
            </w:pPr>
            <w:r w:rsidRPr="001E4B83">
              <w:rPr>
                <w:sz w:val="24"/>
                <w:szCs w:val="24"/>
                <w:lang w:val="kk-KZ"/>
              </w:rPr>
              <w:t xml:space="preserve">Республикалық мемлекеттік тұрғын емес қор объектілерін, сондай-ақ республикалық мемлекеттік заңды тұлғалардың </w:t>
            </w:r>
            <w:proofErr w:type="spellStart"/>
            <w:r w:rsidRPr="001E4B83">
              <w:rPr>
                <w:sz w:val="24"/>
                <w:szCs w:val="24"/>
                <w:lang w:val="kk-KZ"/>
              </w:rPr>
              <w:t>теңгеріміндегі</w:t>
            </w:r>
            <w:proofErr w:type="spellEnd"/>
            <w:r w:rsidRPr="001E4B83">
              <w:rPr>
                <w:sz w:val="24"/>
                <w:szCs w:val="24"/>
                <w:lang w:val="kk-KZ"/>
              </w:rPr>
              <w:t xml:space="preserve"> жабдықтарды, автокөлік құралдарын және басқа да тұтынылмайтын заттарды сағаттап мүліктік жалдауға (жалға) беру кезінде жалдау ақысын есептеу мынадай формула бойынша жүзеге асырылады:</w:t>
            </w:r>
          </w:p>
          <w:p w14:paraId="43933D49" w14:textId="77777777" w:rsidR="001E4B83" w:rsidRPr="001E4B83" w:rsidRDefault="001E4B83" w:rsidP="001E4B83">
            <w:pPr>
              <w:ind w:firstLine="710"/>
              <w:jc w:val="both"/>
              <w:rPr>
                <w:sz w:val="24"/>
                <w:szCs w:val="24"/>
                <w:lang w:val="kk-KZ"/>
              </w:rPr>
            </w:pPr>
            <w:proofErr w:type="spellStart"/>
            <w:r w:rsidRPr="001E4B83">
              <w:rPr>
                <w:sz w:val="24"/>
                <w:szCs w:val="24"/>
                <w:lang w:val="kk-KZ"/>
              </w:rPr>
              <w:t>Жс</w:t>
            </w:r>
            <w:proofErr w:type="spellEnd"/>
            <w:r w:rsidRPr="001E4B83">
              <w:rPr>
                <w:sz w:val="24"/>
                <w:szCs w:val="24"/>
                <w:lang w:val="kk-KZ"/>
              </w:rPr>
              <w:t>=Жа/12/К/24, мұнда:</w:t>
            </w:r>
          </w:p>
          <w:p w14:paraId="02A2FC21" w14:textId="77777777" w:rsidR="001E4B83" w:rsidRPr="001E4B83" w:rsidRDefault="001E4B83" w:rsidP="001E4B83">
            <w:pPr>
              <w:ind w:firstLine="710"/>
              <w:jc w:val="both"/>
              <w:rPr>
                <w:sz w:val="24"/>
                <w:szCs w:val="24"/>
                <w:lang w:val="kk-KZ"/>
              </w:rPr>
            </w:pPr>
            <w:proofErr w:type="spellStart"/>
            <w:r w:rsidRPr="001E4B83">
              <w:rPr>
                <w:sz w:val="24"/>
                <w:szCs w:val="24"/>
                <w:lang w:val="kk-KZ"/>
              </w:rPr>
              <w:t>Жс</w:t>
            </w:r>
            <w:proofErr w:type="spellEnd"/>
            <w:r w:rsidRPr="001E4B83">
              <w:rPr>
                <w:sz w:val="24"/>
                <w:szCs w:val="24"/>
                <w:lang w:val="kk-KZ"/>
              </w:rPr>
              <w:t xml:space="preserve"> – мемлекеттік тұрғын емес қор объектілерін, мемлекеттік заңды тұлғалардың </w:t>
            </w:r>
            <w:proofErr w:type="spellStart"/>
            <w:r w:rsidRPr="001E4B83">
              <w:rPr>
                <w:sz w:val="24"/>
                <w:szCs w:val="24"/>
                <w:lang w:val="kk-KZ"/>
              </w:rPr>
              <w:t>теңгеріміндегі</w:t>
            </w:r>
            <w:proofErr w:type="spellEnd"/>
            <w:r w:rsidRPr="001E4B83">
              <w:rPr>
                <w:sz w:val="24"/>
                <w:szCs w:val="24"/>
                <w:lang w:val="kk-KZ"/>
              </w:rPr>
              <w:t xml:space="preserve"> жабдықтарды, көлік құралдарын және басқа да тұтынылмайтын заттарды бір сағатқа жалдау ақысының мөлшерлемесі;</w:t>
            </w:r>
          </w:p>
          <w:p w14:paraId="41AF32F6" w14:textId="77777777" w:rsidR="001E4B83" w:rsidRPr="001E4B83" w:rsidRDefault="001E4B83" w:rsidP="001E4B83">
            <w:pPr>
              <w:ind w:firstLine="710"/>
              <w:jc w:val="both"/>
              <w:rPr>
                <w:sz w:val="24"/>
                <w:szCs w:val="24"/>
                <w:lang w:val="kk-KZ"/>
              </w:rPr>
            </w:pPr>
            <w:r w:rsidRPr="001E4B83">
              <w:rPr>
                <w:sz w:val="24"/>
                <w:szCs w:val="24"/>
                <w:lang w:val="kk-KZ"/>
              </w:rPr>
              <w:t>Жа – мемлекеттік тұрғын емес қор объектілерін, мемлекеттік заңды тұлғалардың балансындағы жабдықтарды, көлік құралдарын және басқа да тұтынылмайтын заттарды бір жылға жалдау ақысының мөлшерлемесі;</w:t>
            </w:r>
          </w:p>
          <w:p w14:paraId="7942F151" w14:textId="77777777" w:rsidR="001E4B83" w:rsidRPr="001E4B83" w:rsidRDefault="001E4B83" w:rsidP="001E4B83">
            <w:pPr>
              <w:ind w:firstLine="710"/>
              <w:jc w:val="both"/>
              <w:rPr>
                <w:sz w:val="24"/>
                <w:szCs w:val="24"/>
                <w:lang w:val="kk-KZ"/>
              </w:rPr>
            </w:pPr>
            <w:r w:rsidRPr="001E4B83">
              <w:rPr>
                <w:sz w:val="24"/>
                <w:szCs w:val="24"/>
                <w:lang w:val="kk-KZ"/>
              </w:rPr>
              <w:t>К – объектілерді мүліктік жалдауға беру жүзеге асырылатын айдағы күндер саны.</w:t>
            </w:r>
          </w:p>
          <w:p w14:paraId="18309B20" w14:textId="77777777" w:rsidR="001E4B83" w:rsidRPr="001E4B83" w:rsidRDefault="001E4B83" w:rsidP="001E4B83">
            <w:pPr>
              <w:ind w:firstLine="710"/>
              <w:jc w:val="both"/>
              <w:rPr>
                <w:sz w:val="24"/>
                <w:szCs w:val="24"/>
                <w:lang w:val="kk-KZ"/>
              </w:rPr>
            </w:pPr>
            <w:r w:rsidRPr="001E4B83">
              <w:rPr>
                <w:sz w:val="24"/>
                <w:szCs w:val="24"/>
                <w:lang w:val="kk-KZ"/>
              </w:rPr>
              <w:lastRenderedPageBreak/>
              <w:t xml:space="preserve">Ғимараттағы үй-жайдың бір бөлігінің жалдау ақысын есептеу кезінде мүліктік жалдауға (жалға) берілетін алаңның 25 пайызы мөлшерінде осы алаңдарды жалға алушының ортақ пайдаланатын орындарға </w:t>
            </w:r>
            <w:proofErr w:type="spellStart"/>
            <w:r w:rsidRPr="001E4B83">
              <w:rPr>
                <w:sz w:val="24"/>
                <w:szCs w:val="24"/>
                <w:lang w:val="kk-KZ"/>
              </w:rPr>
              <w:t>қолжетімділігін</w:t>
            </w:r>
            <w:proofErr w:type="spellEnd"/>
            <w:r w:rsidRPr="001E4B83">
              <w:rPr>
                <w:sz w:val="24"/>
                <w:szCs w:val="24"/>
                <w:lang w:val="kk-KZ"/>
              </w:rPr>
              <w:t xml:space="preserve"> ескеру қажет.</w:t>
            </w:r>
          </w:p>
          <w:p w14:paraId="1BBBE747" w14:textId="77777777" w:rsidR="001E4B83" w:rsidRPr="001E4B83" w:rsidRDefault="001E4B83" w:rsidP="001E4B83">
            <w:pPr>
              <w:ind w:firstLine="710"/>
              <w:jc w:val="both"/>
              <w:rPr>
                <w:sz w:val="24"/>
                <w:szCs w:val="24"/>
                <w:lang w:val="kk-KZ"/>
              </w:rPr>
            </w:pPr>
            <w:r w:rsidRPr="001E4B83">
              <w:rPr>
                <w:sz w:val="24"/>
                <w:szCs w:val="24"/>
                <w:lang w:val="kk-KZ"/>
              </w:rPr>
              <w:t>Асхана залдары бар мемлекеттік заңды тұлғалардың қоғамдық тамақтану пункттерін мүліктік жалдауға (жалға) беру кезінде жалға беру есеп-қисабына ас блогының алаңы және қосалқы үй-жайлар енгізіледі, өйткені асхана залдарының алаңдары мүліктік жалдауға берілмейді.</w:t>
            </w:r>
          </w:p>
          <w:p w14:paraId="12A461AB" w14:textId="77777777" w:rsidR="001E4B83" w:rsidRPr="001E4B83" w:rsidRDefault="001E4B83" w:rsidP="001E4B83">
            <w:pPr>
              <w:ind w:firstLine="710"/>
              <w:jc w:val="both"/>
              <w:rPr>
                <w:sz w:val="24"/>
                <w:szCs w:val="24"/>
                <w:lang w:val="kk-KZ"/>
              </w:rPr>
            </w:pPr>
            <w:r w:rsidRPr="001E4B83">
              <w:rPr>
                <w:sz w:val="24"/>
                <w:szCs w:val="24"/>
                <w:lang w:val="kk-KZ"/>
              </w:rPr>
              <w:t>Жалға алушы мемлекеттік орта білім беру ұйымдарында және техникалық және кәсіптік білім берудің білім беру бағдарламаларын іске асыратын мемлекеттік білім беру ұйымдарында қоғамдық тамақтандыруды (асхана, буфет) ұйымдастыру жөніндегі қызметтерді ұсынған кезде мүліктік жалдауға (жалға) берілетін үй-жайлардың жалдау ақысының мөлшерлемесін есептеу оқу жылы үшін жүргізіледі.</w:t>
            </w:r>
          </w:p>
          <w:p w14:paraId="47438C8D" w14:textId="77777777" w:rsidR="001E4B83" w:rsidRPr="001E4B83" w:rsidRDefault="001E4B83" w:rsidP="001E4B83">
            <w:pPr>
              <w:ind w:firstLine="710"/>
              <w:jc w:val="both"/>
              <w:rPr>
                <w:sz w:val="24"/>
                <w:szCs w:val="24"/>
                <w:lang w:val="kk-KZ"/>
              </w:rPr>
            </w:pPr>
            <w:r w:rsidRPr="001E4B83">
              <w:rPr>
                <w:sz w:val="24"/>
                <w:szCs w:val="24"/>
                <w:lang w:val="kk-KZ"/>
              </w:rPr>
              <w:t>Объектілерді мүліктік жалдауға (жалға) беру кезінде коммуналдық мүлік үшін жалдау ақысының мөлшерлемесін есептеуді жалға беруші (жергілікті атқарушы орган немесе аудандық маңызы бар қала, ауыл, кент, ауылдық округ әкімінің тиісті аппараты) мәслихатпен немесе жергілікті қоғамдастық жиналысымен келісу бойынша айқындайды.</w:t>
            </w:r>
          </w:p>
          <w:p w14:paraId="010D1B29" w14:textId="0573D63E" w:rsidR="00C359AB" w:rsidRPr="006B3416" w:rsidRDefault="001E4B83" w:rsidP="001E4B83">
            <w:pPr>
              <w:jc w:val="both"/>
              <w:rPr>
                <w:rFonts w:eastAsia="Calibri"/>
                <w:b/>
                <w:bCs/>
                <w:sz w:val="24"/>
                <w:szCs w:val="24"/>
                <w:lang w:val="kk-KZ" w:eastAsia="en-US"/>
              </w:rPr>
            </w:pPr>
            <w:r w:rsidRPr="001E4B83">
              <w:rPr>
                <w:sz w:val="24"/>
                <w:szCs w:val="24"/>
                <w:lang w:val="kk-KZ"/>
              </w:rPr>
              <w:t xml:space="preserve">Осы тармақтың талаптары осы бұйрық қолданысқа енгізілгенге дейін жасалған </w:t>
            </w:r>
            <w:r w:rsidRPr="001E4B83">
              <w:rPr>
                <w:sz w:val="24"/>
                <w:szCs w:val="24"/>
                <w:lang w:val="kk-KZ"/>
              </w:rPr>
              <w:lastRenderedPageBreak/>
              <w:t>мүліктік жалдау (жалға алу) шартына қолданылмайды.</w:t>
            </w:r>
            <w:bookmarkEnd w:id="0"/>
          </w:p>
        </w:tc>
        <w:tc>
          <w:tcPr>
            <w:tcW w:w="3827" w:type="dxa"/>
          </w:tcPr>
          <w:p w14:paraId="6F1A9CE6" w14:textId="5B4E9AB4" w:rsidR="003E5036" w:rsidRPr="006B3416" w:rsidRDefault="007F5FDE" w:rsidP="00013322">
            <w:pPr>
              <w:ind w:right="13"/>
              <w:jc w:val="both"/>
              <w:rPr>
                <w:rStyle w:val="anegp0gi0b9av8jahpyh"/>
                <w:sz w:val="24"/>
                <w:szCs w:val="24"/>
                <w:lang w:val="kk-KZ"/>
              </w:rPr>
            </w:pPr>
            <w:r w:rsidRPr="006B3416">
              <w:rPr>
                <w:sz w:val="24"/>
                <w:szCs w:val="24"/>
                <w:lang w:val="kk-KZ"/>
              </w:rPr>
              <w:lastRenderedPageBreak/>
              <w:t xml:space="preserve">      </w:t>
            </w:r>
            <w:r w:rsidR="003E5036" w:rsidRPr="006B3416">
              <w:rPr>
                <w:sz w:val="24"/>
                <w:szCs w:val="24"/>
                <w:lang w:val="kk-KZ"/>
              </w:rPr>
              <w:t xml:space="preserve"> </w:t>
            </w:r>
            <w:r w:rsidR="00B022F7" w:rsidRPr="006B3416">
              <w:rPr>
                <w:sz w:val="24"/>
                <w:szCs w:val="24"/>
                <w:lang w:val="kk-KZ"/>
              </w:rPr>
              <w:t>«</w:t>
            </w:r>
            <w:r w:rsidR="003E5036" w:rsidRPr="006B3416">
              <w:rPr>
                <w:sz w:val="24"/>
                <w:szCs w:val="24"/>
                <w:lang w:val="kk-KZ"/>
              </w:rPr>
              <w:t xml:space="preserve">Қазақстан Республикасындағы </w:t>
            </w:r>
            <w:r w:rsidR="003E5036" w:rsidRPr="006B3416">
              <w:rPr>
                <w:rStyle w:val="anegp0gi0b9av8jahpyh"/>
                <w:sz w:val="24"/>
                <w:szCs w:val="24"/>
                <w:lang w:val="kk-KZ"/>
              </w:rPr>
              <w:t>жергілікті</w:t>
            </w:r>
            <w:r w:rsidR="003E5036" w:rsidRPr="006B3416">
              <w:rPr>
                <w:sz w:val="24"/>
                <w:szCs w:val="24"/>
                <w:lang w:val="kk-KZ"/>
              </w:rPr>
              <w:t xml:space="preserve"> </w:t>
            </w:r>
            <w:r w:rsidR="003E5036" w:rsidRPr="006B3416">
              <w:rPr>
                <w:rStyle w:val="anegp0gi0b9av8jahpyh"/>
                <w:sz w:val="24"/>
                <w:szCs w:val="24"/>
                <w:lang w:val="kk-KZ"/>
              </w:rPr>
              <w:t>мемлекеттік</w:t>
            </w:r>
            <w:r w:rsidR="003E5036" w:rsidRPr="006B3416">
              <w:rPr>
                <w:sz w:val="24"/>
                <w:szCs w:val="24"/>
                <w:lang w:val="kk-KZ"/>
              </w:rPr>
              <w:t xml:space="preserve"> </w:t>
            </w:r>
            <w:r w:rsidR="003E5036" w:rsidRPr="006B3416">
              <w:rPr>
                <w:rStyle w:val="anegp0gi0b9av8jahpyh"/>
                <w:sz w:val="24"/>
                <w:szCs w:val="24"/>
                <w:lang w:val="kk-KZ"/>
              </w:rPr>
              <w:t>басқару</w:t>
            </w:r>
            <w:r w:rsidR="003E5036" w:rsidRPr="006B3416">
              <w:rPr>
                <w:sz w:val="24"/>
                <w:szCs w:val="24"/>
                <w:lang w:val="kk-KZ"/>
              </w:rPr>
              <w:t xml:space="preserve"> </w:t>
            </w:r>
            <w:r w:rsidR="003E5036" w:rsidRPr="006B3416">
              <w:rPr>
                <w:rStyle w:val="anegp0gi0b9av8jahpyh"/>
                <w:sz w:val="24"/>
                <w:szCs w:val="24"/>
                <w:lang w:val="kk-KZ"/>
              </w:rPr>
              <w:t>және</w:t>
            </w:r>
            <w:r w:rsidR="003E5036" w:rsidRPr="006B3416">
              <w:rPr>
                <w:sz w:val="24"/>
                <w:szCs w:val="24"/>
                <w:lang w:val="kk-KZ"/>
              </w:rPr>
              <w:t xml:space="preserve"> </w:t>
            </w:r>
            <w:r w:rsidR="003E5036" w:rsidRPr="006B3416">
              <w:rPr>
                <w:rStyle w:val="anegp0gi0b9av8jahpyh"/>
                <w:sz w:val="24"/>
                <w:szCs w:val="24"/>
                <w:lang w:val="kk-KZ"/>
              </w:rPr>
              <w:t>өзін</w:t>
            </w:r>
            <w:r w:rsidR="003E5036" w:rsidRPr="006B3416">
              <w:rPr>
                <w:sz w:val="24"/>
                <w:szCs w:val="24"/>
                <w:lang w:val="kk-KZ"/>
              </w:rPr>
              <w:t xml:space="preserve">-өзі басқару </w:t>
            </w:r>
            <w:r w:rsidR="003E5036" w:rsidRPr="006B3416">
              <w:rPr>
                <w:rStyle w:val="anegp0gi0b9av8jahpyh"/>
                <w:sz w:val="24"/>
                <w:szCs w:val="24"/>
                <w:lang w:val="kk-KZ"/>
              </w:rPr>
              <w:t>туралы</w:t>
            </w:r>
            <w:r w:rsidR="00B022F7" w:rsidRPr="006B3416">
              <w:rPr>
                <w:rStyle w:val="anegp0gi0b9av8jahpyh"/>
                <w:sz w:val="24"/>
                <w:szCs w:val="24"/>
                <w:lang w:val="kk-KZ"/>
              </w:rPr>
              <w:t>»</w:t>
            </w:r>
            <w:r w:rsidR="003E5036" w:rsidRPr="006B3416">
              <w:rPr>
                <w:sz w:val="24"/>
                <w:szCs w:val="24"/>
                <w:lang w:val="kk-KZ"/>
              </w:rPr>
              <w:t xml:space="preserve"> </w:t>
            </w:r>
            <w:r w:rsidR="003E5036" w:rsidRPr="006B3416">
              <w:rPr>
                <w:rStyle w:val="anegp0gi0b9av8jahpyh"/>
                <w:sz w:val="24"/>
                <w:szCs w:val="24"/>
                <w:lang w:val="kk-KZ"/>
              </w:rPr>
              <w:t>ҚР</w:t>
            </w:r>
            <w:r w:rsidR="003E5036" w:rsidRPr="006B3416">
              <w:rPr>
                <w:sz w:val="24"/>
                <w:szCs w:val="24"/>
                <w:lang w:val="kk-KZ"/>
              </w:rPr>
              <w:t xml:space="preserve"> </w:t>
            </w:r>
            <w:r w:rsidR="003E5036" w:rsidRPr="006B3416">
              <w:rPr>
                <w:rStyle w:val="anegp0gi0b9av8jahpyh"/>
                <w:sz w:val="24"/>
                <w:szCs w:val="24"/>
                <w:lang w:val="kk-KZ"/>
              </w:rPr>
              <w:t>Заңы</w:t>
            </w:r>
            <w:r w:rsidR="003E5036" w:rsidRPr="006B3416">
              <w:rPr>
                <w:sz w:val="24"/>
                <w:szCs w:val="24"/>
                <w:lang w:val="kk-KZ"/>
              </w:rPr>
              <w:t xml:space="preserve"> </w:t>
            </w:r>
            <w:r w:rsidR="003E5036" w:rsidRPr="006B3416">
              <w:rPr>
                <w:rStyle w:val="anegp0gi0b9av8jahpyh"/>
                <w:sz w:val="24"/>
                <w:szCs w:val="24"/>
                <w:lang w:val="kk-KZ"/>
              </w:rPr>
              <w:t>Қазақстан</w:t>
            </w:r>
            <w:r w:rsidR="003E5036" w:rsidRPr="006B3416">
              <w:rPr>
                <w:sz w:val="24"/>
                <w:szCs w:val="24"/>
                <w:lang w:val="kk-KZ"/>
              </w:rPr>
              <w:t xml:space="preserve"> </w:t>
            </w:r>
            <w:r w:rsidR="003E5036" w:rsidRPr="006B3416">
              <w:rPr>
                <w:rStyle w:val="anegp0gi0b9av8jahpyh"/>
                <w:sz w:val="24"/>
                <w:szCs w:val="24"/>
                <w:lang w:val="kk-KZ"/>
              </w:rPr>
              <w:t>Республикасының</w:t>
            </w:r>
            <w:r w:rsidR="003E5036" w:rsidRPr="006B3416">
              <w:rPr>
                <w:sz w:val="24"/>
                <w:szCs w:val="24"/>
                <w:lang w:val="kk-KZ"/>
              </w:rPr>
              <w:t xml:space="preserve"> </w:t>
            </w:r>
            <w:r w:rsidR="003E5036" w:rsidRPr="006B3416">
              <w:rPr>
                <w:rStyle w:val="anegp0gi0b9av8jahpyh"/>
                <w:sz w:val="24"/>
                <w:szCs w:val="24"/>
                <w:lang w:val="kk-KZ"/>
              </w:rPr>
              <w:t>Конституциясына</w:t>
            </w:r>
            <w:r w:rsidR="003E5036" w:rsidRPr="006B3416">
              <w:rPr>
                <w:sz w:val="24"/>
                <w:szCs w:val="24"/>
                <w:lang w:val="kk-KZ"/>
              </w:rPr>
              <w:t xml:space="preserve"> </w:t>
            </w:r>
            <w:r w:rsidR="003E5036" w:rsidRPr="006B3416">
              <w:rPr>
                <w:rStyle w:val="anegp0gi0b9av8jahpyh"/>
                <w:sz w:val="24"/>
                <w:szCs w:val="24"/>
                <w:lang w:val="kk-KZ"/>
              </w:rPr>
              <w:t>сәйкес</w:t>
            </w:r>
            <w:r w:rsidR="003E5036" w:rsidRPr="006B3416">
              <w:rPr>
                <w:sz w:val="24"/>
                <w:szCs w:val="24"/>
                <w:lang w:val="kk-KZ"/>
              </w:rPr>
              <w:t xml:space="preserve"> </w:t>
            </w:r>
            <w:r w:rsidR="003E5036" w:rsidRPr="006B3416">
              <w:rPr>
                <w:rStyle w:val="anegp0gi0b9av8jahpyh"/>
                <w:sz w:val="24"/>
                <w:szCs w:val="24"/>
                <w:lang w:val="kk-KZ"/>
              </w:rPr>
              <w:t>жергілікті</w:t>
            </w:r>
            <w:r w:rsidR="003E5036" w:rsidRPr="006B3416">
              <w:rPr>
                <w:sz w:val="24"/>
                <w:szCs w:val="24"/>
                <w:lang w:val="kk-KZ"/>
              </w:rPr>
              <w:t xml:space="preserve"> </w:t>
            </w:r>
            <w:r w:rsidR="003E5036" w:rsidRPr="006B3416">
              <w:rPr>
                <w:rStyle w:val="anegp0gi0b9av8jahpyh"/>
                <w:sz w:val="24"/>
                <w:szCs w:val="24"/>
                <w:lang w:val="kk-KZ"/>
              </w:rPr>
              <w:t>мемлекеттік</w:t>
            </w:r>
            <w:r w:rsidR="003E5036" w:rsidRPr="006B3416">
              <w:rPr>
                <w:sz w:val="24"/>
                <w:szCs w:val="24"/>
                <w:lang w:val="kk-KZ"/>
              </w:rPr>
              <w:t xml:space="preserve"> </w:t>
            </w:r>
            <w:r w:rsidR="003E5036" w:rsidRPr="006B3416">
              <w:rPr>
                <w:rStyle w:val="anegp0gi0b9av8jahpyh"/>
                <w:sz w:val="24"/>
                <w:szCs w:val="24"/>
                <w:lang w:val="kk-KZ"/>
              </w:rPr>
              <w:t>басқару</w:t>
            </w:r>
            <w:r w:rsidR="003E5036" w:rsidRPr="006B3416">
              <w:rPr>
                <w:sz w:val="24"/>
                <w:szCs w:val="24"/>
                <w:lang w:val="kk-KZ"/>
              </w:rPr>
              <w:t xml:space="preserve"> </w:t>
            </w:r>
            <w:r w:rsidR="003E5036" w:rsidRPr="006B3416">
              <w:rPr>
                <w:rStyle w:val="anegp0gi0b9av8jahpyh"/>
                <w:sz w:val="24"/>
                <w:szCs w:val="24"/>
                <w:lang w:val="kk-KZ"/>
              </w:rPr>
              <w:t>және</w:t>
            </w:r>
            <w:r w:rsidR="003E5036" w:rsidRPr="006B3416">
              <w:rPr>
                <w:sz w:val="24"/>
                <w:szCs w:val="24"/>
                <w:lang w:val="kk-KZ"/>
              </w:rPr>
              <w:t xml:space="preserve"> </w:t>
            </w:r>
            <w:r w:rsidR="003E5036" w:rsidRPr="006B3416">
              <w:rPr>
                <w:rStyle w:val="anegp0gi0b9av8jahpyh"/>
                <w:sz w:val="24"/>
                <w:szCs w:val="24"/>
                <w:lang w:val="kk-KZ"/>
              </w:rPr>
              <w:t>өзін</w:t>
            </w:r>
            <w:r w:rsidR="003E5036" w:rsidRPr="006B3416">
              <w:rPr>
                <w:sz w:val="24"/>
                <w:szCs w:val="24"/>
                <w:lang w:val="kk-KZ"/>
              </w:rPr>
              <w:t xml:space="preserve">-өзі басқару </w:t>
            </w:r>
            <w:r w:rsidR="003E5036" w:rsidRPr="006B3416">
              <w:rPr>
                <w:rStyle w:val="anegp0gi0b9av8jahpyh"/>
                <w:sz w:val="24"/>
                <w:szCs w:val="24"/>
                <w:lang w:val="kk-KZ"/>
              </w:rPr>
              <w:t>саласындағы</w:t>
            </w:r>
            <w:r w:rsidR="003E5036" w:rsidRPr="006B3416">
              <w:rPr>
                <w:sz w:val="24"/>
                <w:szCs w:val="24"/>
                <w:lang w:val="kk-KZ"/>
              </w:rPr>
              <w:t xml:space="preserve"> </w:t>
            </w:r>
            <w:r w:rsidR="003E5036" w:rsidRPr="006B3416">
              <w:rPr>
                <w:rStyle w:val="anegp0gi0b9av8jahpyh"/>
                <w:sz w:val="24"/>
                <w:szCs w:val="24"/>
                <w:lang w:val="kk-KZ"/>
              </w:rPr>
              <w:t>қоғамдық</w:t>
            </w:r>
            <w:r w:rsidR="003E5036" w:rsidRPr="006B3416">
              <w:rPr>
                <w:sz w:val="24"/>
                <w:szCs w:val="24"/>
                <w:lang w:val="kk-KZ"/>
              </w:rPr>
              <w:t xml:space="preserve"> </w:t>
            </w:r>
            <w:r w:rsidR="003E5036" w:rsidRPr="006B3416">
              <w:rPr>
                <w:rStyle w:val="anegp0gi0b9av8jahpyh"/>
                <w:sz w:val="24"/>
                <w:szCs w:val="24"/>
                <w:lang w:val="kk-KZ"/>
              </w:rPr>
              <w:t>қатынастарды</w:t>
            </w:r>
            <w:r w:rsidR="003E5036" w:rsidRPr="006B3416">
              <w:rPr>
                <w:sz w:val="24"/>
                <w:szCs w:val="24"/>
                <w:lang w:val="kk-KZ"/>
              </w:rPr>
              <w:t xml:space="preserve"> </w:t>
            </w:r>
            <w:r w:rsidR="003E5036" w:rsidRPr="006B3416">
              <w:rPr>
                <w:rStyle w:val="anegp0gi0b9av8jahpyh"/>
                <w:sz w:val="24"/>
                <w:szCs w:val="24"/>
                <w:lang w:val="kk-KZ"/>
              </w:rPr>
              <w:t>реттейді</w:t>
            </w:r>
            <w:r w:rsidR="003E5036" w:rsidRPr="006B3416">
              <w:rPr>
                <w:sz w:val="24"/>
                <w:szCs w:val="24"/>
                <w:lang w:val="kk-KZ"/>
              </w:rPr>
              <w:t xml:space="preserve">, </w:t>
            </w:r>
            <w:r w:rsidR="003E5036" w:rsidRPr="006B3416">
              <w:rPr>
                <w:rStyle w:val="anegp0gi0b9av8jahpyh"/>
                <w:sz w:val="24"/>
                <w:szCs w:val="24"/>
                <w:lang w:val="kk-KZ"/>
              </w:rPr>
              <w:t>жергілікті</w:t>
            </w:r>
            <w:r w:rsidR="003E5036" w:rsidRPr="006B3416">
              <w:rPr>
                <w:sz w:val="24"/>
                <w:szCs w:val="24"/>
                <w:lang w:val="kk-KZ"/>
              </w:rPr>
              <w:t xml:space="preserve"> </w:t>
            </w:r>
            <w:r w:rsidR="003E5036" w:rsidRPr="006B3416">
              <w:rPr>
                <w:rStyle w:val="anegp0gi0b9av8jahpyh"/>
                <w:sz w:val="24"/>
                <w:szCs w:val="24"/>
                <w:lang w:val="kk-KZ"/>
              </w:rPr>
              <w:t>өкілді</w:t>
            </w:r>
            <w:r w:rsidR="003E5036" w:rsidRPr="006B3416">
              <w:rPr>
                <w:sz w:val="24"/>
                <w:szCs w:val="24"/>
                <w:lang w:val="kk-KZ"/>
              </w:rPr>
              <w:t xml:space="preserve"> </w:t>
            </w:r>
            <w:r w:rsidR="003E5036" w:rsidRPr="006B3416">
              <w:rPr>
                <w:rStyle w:val="anegp0gi0b9av8jahpyh"/>
                <w:sz w:val="24"/>
                <w:szCs w:val="24"/>
                <w:lang w:val="kk-KZ"/>
              </w:rPr>
              <w:t>және</w:t>
            </w:r>
            <w:r w:rsidR="003E5036" w:rsidRPr="006B3416">
              <w:rPr>
                <w:sz w:val="24"/>
                <w:szCs w:val="24"/>
                <w:lang w:val="kk-KZ"/>
              </w:rPr>
              <w:t xml:space="preserve"> </w:t>
            </w:r>
            <w:r w:rsidR="003E5036" w:rsidRPr="006B3416">
              <w:rPr>
                <w:rStyle w:val="anegp0gi0b9av8jahpyh"/>
                <w:sz w:val="24"/>
                <w:szCs w:val="24"/>
                <w:lang w:val="kk-KZ"/>
              </w:rPr>
              <w:t>атқарушы</w:t>
            </w:r>
            <w:r w:rsidR="003E5036" w:rsidRPr="006B3416">
              <w:rPr>
                <w:sz w:val="24"/>
                <w:szCs w:val="24"/>
                <w:lang w:val="kk-KZ"/>
              </w:rPr>
              <w:t xml:space="preserve"> </w:t>
            </w:r>
            <w:r w:rsidR="003E5036" w:rsidRPr="006B3416">
              <w:rPr>
                <w:rStyle w:val="anegp0gi0b9av8jahpyh"/>
                <w:sz w:val="24"/>
                <w:szCs w:val="24"/>
                <w:lang w:val="kk-KZ"/>
              </w:rPr>
              <w:t>органдардың</w:t>
            </w:r>
            <w:r w:rsidR="003E5036" w:rsidRPr="006B3416">
              <w:rPr>
                <w:sz w:val="24"/>
                <w:szCs w:val="24"/>
                <w:lang w:val="kk-KZ"/>
              </w:rPr>
              <w:t xml:space="preserve"> </w:t>
            </w:r>
            <w:r w:rsidR="003E5036" w:rsidRPr="006B3416">
              <w:rPr>
                <w:rStyle w:val="anegp0gi0b9av8jahpyh"/>
                <w:sz w:val="24"/>
                <w:szCs w:val="24"/>
                <w:lang w:val="kk-KZ"/>
              </w:rPr>
              <w:t>құзыретін,</w:t>
            </w:r>
            <w:r w:rsidR="003E5036" w:rsidRPr="006B3416">
              <w:rPr>
                <w:sz w:val="24"/>
                <w:szCs w:val="24"/>
                <w:lang w:val="kk-KZ"/>
              </w:rPr>
              <w:t xml:space="preserve"> </w:t>
            </w:r>
            <w:r w:rsidR="003E5036" w:rsidRPr="006B3416">
              <w:rPr>
                <w:rStyle w:val="anegp0gi0b9av8jahpyh"/>
                <w:sz w:val="24"/>
                <w:szCs w:val="24"/>
                <w:lang w:val="kk-KZ"/>
              </w:rPr>
              <w:t>ұйымдастырылуын,</w:t>
            </w:r>
            <w:r w:rsidR="003E5036" w:rsidRPr="006B3416">
              <w:rPr>
                <w:sz w:val="24"/>
                <w:szCs w:val="24"/>
                <w:lang w:val="kk-KZ"/>
              </w:rPr>
              <w:t xml:space="preserve"> </w:t>
            </w:r>
            <w:r w:rsidR="003E5036" w:rsidRPr="006B3416">
              <w:rPr>
                <w:rStyle w:val="anegp0gi0b9av8jahpyh"/>
                <w:sz w:val="24"/>
                <w:szCs w:val="24"/>
                <w:lang w:val="kk-KZ"/>
              </w:rPr>
              <w:t>қызметінің</w:t>
            </w:r>
            <w:r w:rsidR="003E5036" w:rsidRPr="006B3416">
              <w:rPr>
                <w:sz w:val="24"/>
                <w:szCs w:val="24"/>
                <w:lang w:val="kk-KZ"/>
              </w:rPr>
              <w:t xml:space="preserve"> </w:t>
            </w:r>
            <w:r w:rsidR="003E5036" w:rsidRPr="006B3416">
              <w:rPr>
                <w:rStyle w:val="anegp0gi0b9av8jahpyh"/>
                <w:sz w:val="24"/>
                <w:szCs w:val="24"/>
                <w:lang w:val="kk-KZ"/>
              </w:rPr>
              <w:t>тәртібін,</w:t>
            </w:r>
            <w:r w:rsidR="003E5036" w:rsidRPr="006B3416">
              <w:rPr>
                <w:sz w:val="24"/>
                <w:szCs w:val="24"/>
                <w:lang w:val="kk-KZ"/>
              </w:rPr>
              <w:t xml:space="preserve"> </w:t>
            </w:r>
            <w:r w:rsidR="003E5036" w:rsidRPr="006B3416">
              <w:rPr>
                <w:rStyle w:val="anegp0gi0b9av8jahpyh"/>
                <w:sz w:val="24"/>
                <w:szCs w:val="24"/>
                <w:lang w:val="kk-KZ"/>
              </w:rPr>
              <w:t>сондай</w:t>
            </w:r>
            <w:r w:rsidR="003E5036" w:rsidRPr="006B3416">
              <w:rPr>
                <w:sz w:val="24"/>
                <w:szCs w:val="24"/>
                <w:lang w:val="kk-KZ"/>
              </w:rPr>
              <w:t xml:space="preserve">-ақ </w:t>
            </w:r>
            <w:r w:rsidR="003E5036" w:rsidRPr="006B3416">
              <w:rPr>
                <w:rStyle w:val="anegp0gi0b9av8jahpyh"/>
                <w:sz w:val="24"/>
                <w:szCs w:val="24"/>
                <w:lang w:val="kk-KZ"/>
              </w:rPr>
              <w:t>мәслихаттар</w:t>
            </w:r>
            <w:r w:rsidR="003E5036" w:rsidRPr="006B3416">
              <w:rPr>
                <w:sz w:val="24"/>
                <w:szCs w:val="24"/>
                <w:lang w:val="kk-KZ"/>
              </w:rPr>
              <w:t xml:space="preserve"> </w:t>
            </w:r>
            <w:r w:rsidR="003E5036" w:rsidRPr="006B3416">
              <w:rPr>
                <w:rStyle w:val="anegp0gi0b9av8jahpyh"/>
                <w:sz w:val="24"/>
                <w:szCs w:val="24"/>
                <w:lang w:val="kk-KZ"/>
              </w:rPr>
              <w:t>депутаттарының</w:t>
            </w:r>
            <w:r w:rsidR="003E5036" w:rsidRPr="006B3416">
              <w:rPr>
                <w:sz w:val="24"/>
                <w:szCs w:val="24"/>
                <w:lang w:val="kk-KZ"/>
              </w:rPr>
              <w:t xml:space="preserve"> </w:t>
            </w:r>
            <w:r w:rsidR="003E5036" w:rsidRPr="006B3416">
              <w:rPr>
                <w:rStyle w:val="anegp0gi0b9av8jahpyh"/>
                <w:sz w:val="24"/>
                <w:szCs w:val="24"/>
                <w:lang w:val="kk-KZ"/>
              </w:rPr>
              <w:t>құқықтық</w:t>
            </w:r>
            <w:r w:rsidR="003E5036" w:rsidRPr="006B3416">
              <w:rPr>
                <w:sz w:val="24"/>
                <w:szCs w:val="24"/>
                <w:lang w:val="kk-KZ"/>
              </w:rPr>
              <w:t xml:space="preserve"> </w:t>
            </w:r>
            <w:r w:rsidR="003E5036" w:rsidRPr="006B3416">
              <w:rPr>
                <w:rStyle w:val="anegp0gi0b9av8jahpyh"/>
                <w:sz w:val="24"/>
                <w:szCs w:val="24"/>
                <w:lang w:val="kk-KZ"/>
              </w:rPr>
              <w:t>жағдайын</w:t>
            </w:r>
            <w:r w:rsidR="003E5036" w:rsidRPr="006B3416">
              <w:rPr>
                <w:sz w:val="24"/>
                <w:szCs w:val="24"/>
                <w:lang w:val="kk-KZ"/>
              </w:rPr>
              <w:t xml:space="preserve"> </w:t>
            </w:r>
            <w:r w:rsidR="003E5036" w:rsidRPr="006B3416">
              <w:rPr>
                <w:rStyle w:val="anegp0gi0b9av8jahpyh"/>
                <w:sz w:val="24"/>
                <w:szCs w:val="24"/>
                <w:lang w:val="kk-KZ"/>
              </w:rPr>
              <w:t>айқындайды.</w:t>
            </w:r>
          </w:p>
          <w:p w14:paraId="0718E80C" w14:textId="77777777" w:rsidR="003D398B" w:rsidRPr="006B3416" w:rsidRDefault="003D398B" w:rsidP="00C359AB">
            <w:pPr>
              <w:ind w:right="13"/>
              <w:jc w:val="both"/>
              <w:rPr>
                <w:sz w:val="24"/>
                <w:szCs w:val="24"/>
                <w:lang w:val="kk-KZ"/>
              </w:rPr>
            </w:pPr>
            <w:r w:rsidRPr="006B3416">
              <w:rPr>
                <w:rStyle w:val="anegp0gi0b9av8jahpyh"/>
                <w:sz w:val="24"/>
                <w:szCs w:val="24"/>
                <w:lang w:val="kk-KZ"/>
              </w:rPr>
              <w:t xml:space="preserve">       </w:t>
            </w:r>
            <w:r w:rsidR="003E5036" w:rsidRPr="006B3416">
              <w:rPr>
                <w:rStyle w:val="anegp0gi0b9av8jahpyh"/>
                <w:sz w:val="24"/>
                <w:szCs w:val="24"/>
                <w:lang w:val="kk-KZ"/>
              </w:rPr>
              <w:t>Республикалық</w:t>
            </w:r>
            <w:r w:rsidR="003E5036" w:rsidRPr="006B3416">
              <w:rPr>
                <w:sz w:val="24"/>
                <w:szCs w:val="24"/>
                <w:lang w:val="kk-KZ"/>
              </w:rPr>
              <w:t xml:space="preserve"> </w:t>
            </w:r>
            <w:r w:rsidR="003E5036" w:rsidRPr="006B3416">
              <w:rPr>
                <w:rStyle w:val="anegp0gi0b9av8jahpyh"/>
                <w:sz w:val="24"/>
                <w:szCs w:val="24"/>
                <w:lang w:val="kk-KZ"/>
              </w:rPr>
              <w:t>мемлекеттік</w:t>
            </w:r>
            <w:r w:rsidR="003E5036" w:rsidRPr="006B3416">
              <w:rPr>
                <w:sz w:val="24"/>
                <w:szCs w:val="24"/>
                <w:lang w:val="kk-KZ"/>
              </w:rPr>
              <w:t xml:space="preserve"> </w:t>
            </w:r>
            <w:r w:rsidR="003E5036" w:rsidRPr="006B3416">
              <w:rPr>
                <w:rStyle w:val="anegp0gi0b9av8jahpyh"/>
                <w:sz w:val="24"/>
                <w:szCs w:val="24"/>
                <w:lang w:val="kk-KZ"/>
              </w:rPr>
              <w:t>заңды</w:t>
            </w:r>
            <w:r w:rsidR="003E5036" w:rsidRPr="006B3416">
              <w:rPr>
                <w:sz w:val="24"/>
                <w:szCs w:val="24"/>
                <w:lang w:val="kk-KZ"/>
              </w:rPr>
              <w:t xml:space="preserve"> </w:t>
            </w:r>
            <w:r w:rsidR="003E5036" w:rsidRPr="006B3416">
              <w:rPr>
                <w:rStyle w:val="anegp0gi0b9av8jahpyh"/>
                <w:sz w:val="24"/>
                <w:szCs w:val="24"/>
                <w:lang w:val="kk-KZ"/>
              </w:rPr>
              <w:t>тұлғалардың</w:t>
            </w:r>
            <w:r w:rsidR="003E5036" w:rsidRPr="006B3416">
              <w:rPr>
                <w:sz w:val="24"/>
                <w:szCs w:val="24"/>
                <w:lang w:val="kk-KZ"/>
              </w:rPr>
              <w:t xml:space="preserve"> </w:t>
            </w:r>
            <w:r w:rsidR="003E5036" w:rsidRPr="006B3416">
              <w:rPr>
                <w:rStyle w:val="anegp0gi0b9av8jahpyh"/>
                <w:sz w:val="24"/>
                <w:szCs w:val="24"/>
                <w:lang w:val="kk-KZ"/>
              </w:rPr>
              <w:t>құзыреті</w:t>
            </w:r>
            <w:r w:rsidR="003E5036" w:rsidRPr="006B3416">
              <w:rPr>
                <w:sz w:val="24"/>
                <w:szCs w:val="24"/>
                <w:lang w:val="kk-KZ"/>
              </w:rPr>
              <w:t xml:space="preserve"> </w:t>
            </w:r>
            <w:r w:rsidR="000102A5" w:rsidRPr="006B3416">
              <w:rPr>
                <w:sz w:val="24"/>
                <w:szCs w:val="24"/>
                <w:lang w:val="kk-KZ"/>
              </w:rPr>
              <w:t>«</w:t>
            </w:r>
            <w:r w:rsidR="003E5036" w:rsidRPr="006B3416">
              <w:rPr>
                <w:rStyle w:val="anegp0gi0b9av8jahpyh"/>
                <w:sz w:val="24"/>
                <w:szCs w:val="24"/>
                <w:lang w:val="kk-KZ"/>
              </w:rPr>
              <w:t>Мемлекеттік</w:t>
            </w:r>
            <w:r w:rsidR="003E5036" w:rsidRPr="006B3416">
              <w:rPr>
                <w:sz w:val="24"/>
                <w:szCs w:val="24"/>
                <w:lang w:val="kk-KZ"/>
              </w:rPr>
              <w:t xml:space="preserve"> </w:t>
            </w:r>
            <w:r w:rsidR="003E5036" w:rsidRPr="006B3416">
              <w:rPr>
                <w:rStyle w:val="anegp0gi0b9av8jahpyh"/>
                <w:sz w:val="24"/>
                <w:szCs w:val="24"/>
                <w:lang w:val="kk-KZ"/>
              </w:rPr>
              <w:t>мүлік</w:t>
            </w:r>
            <w:r w:rsidR="003E5036" w:rsidRPr="006B3416">
              <w:rPr>
                <w:sz w:val="24"/>
                <w:szCs w:val="24"/>
                <w:lang w:val="kk-KZ"/>
              </w:rPr>
              <w:t xml:space="preserve"> </w:t>
            </w:r>
            <w:r w:rsidR="003E5036" w:rsidRPr="006B3416">
              <w:rPr>
                <w:rStyle w:val="anegp0gi0b9av8jahpyh"/>
                <w:sz w:val="24"/>
                <w:szCs w:val="24"/>
                <w:lang w:val="kk-KZ"/>
              </w:rPr>
              <w:t>туралы</w:t>
            </w:r>
            <w:r w:rsidR="000102A5" w:rsidRPr="006B3416">
              <w:rPr>
                <w:rStyle w:val="anegp0gi0b9av8jahpyh"/>
                <w:sz w:val="24"/>
                <w:szCs w:val="24"/>
                <w:lang w:val="kk-KZ"/>
              </w:rPr>
              <w:t>»</w:t>
            </w:r>
            <w:r w:rsidR="003E5036" w:rsidRPr="006B3416">
              <w:rPr>
                <w:sz w:val="24"/>
                <w:szCs w:val="24"/>
                <w:lang w:val="kk-KZ"/>
              </w:rPr>
              <w:t xml:space="preserve"> </w:t>
            </w:r>
            <w:r w:rsidR="003E5036" w:rsidRPr="006B3416">
              <w:rPr>
                <w:rStyle w:val="anegp0gi0b9av8jahpyh"/>
                <w:sz w:val="24"/>
                <w:szCs w:val="24"/>
                <w:lang w:val="kk-KZ"/>
              </w:rPr>
              <w:t>ҚР</w:t>
            </w:r>
            <w:r w:rsidR="003E5036" w:rsidRPr="006B3416">
              <w:rPr>
                <w:sz w:val="24"/>
                <w:szCs w:val="24"/>
                <w:lang w:val="kk-KZ"/>
              </w:rPr>
              <w:t xml:space="preserve"> </w:t>
            </w:r>
            <w:r w:rsidR="003E5036" w:rsidRPr="006B3416">
              <w:rPr>
                <w:rStyle w:val="anegp0gi0b9av8jahpyh"/>
                <w:sz w:val="24"/>
                <w:szCs w:val="24"/>
                <w:lang w:val="kk-KZ"/>
              </w:rPr>
              <w:t>Заңымен</w:t>
            </w:r>
            <w:r w:rsidR="003E5036" w:rsidRPr="006B3416">
              <w:rPr>
                <w:sz w:val="24"/>
                <w:szCs w:val="24"/>
                <w:lang w:val="kk-KZ"/>
              </w:rPr>
              <w:t xml:space="preserve"> </w:t>
            </w:r>
            <w:r w:rsidR="003E5036" w:rsidRPr="006B3416">
              <w:rPr>
                <w:rStyle w:val="anegp0gi0b9av8jahpyh"/>
                <w:sz w:val="24"/>
                <w:szCs w:val="24"/>
                <w:lang w:val="kk-KZ"/>
              </w:rPr>
              <w:t>айқындалған.</w:t>
            </w:r>
            <w:r w:rsidR="003E5036" w:rsidRPr="006B3416">
              <w:rPr>
                <w:sz w:val="24"/>
                <w:szCs w:val="24"/>
                <w:lang w:val="kk-KZ"/>
              </w:rPr>
              <w:t xml:space="preserve"> </w:t>
            </w:r>
            <w:r w:rsidR="003E5036" w:rsidRPr="006B3416">
              <w:rPr>
                <w:rStyle w:val="anegp0gi0b9av8jahpyh"/>
                <w:sz w:val="24"/>
                <w:szCs w:val="24"/>
                <w:lang w:val="kk-KZ"/>
              </w:rPr>
              <w:t>Ұсынылған</w:t>
            </w:r>
            <w:r w:rsidR="003E5036" w:rsidRPr="006B3416">
              <w:rPr>
                <w:sz w:val="24"/>
                <w:szCs w:val="24"/>
                <w:lang w:val="kk-KZ"/>
              </w:rPr>
              <w:t xml:space="preserve"> </w:t>
            </w:r>
            <w:r w:rsidR="003E5036" w:rsidRPr="006B3416">
              <w:rPr>
                <w:rStyle w:val="anegp0gi0b9av8jahpyh"/>
                <w:sz w:val="24"/>
                <w:szCs w:val="24"/>
                <w:lang w:val="kk-KZ"/>
              </w:rPr>
              <w:t>редакция</w:t>
            </w:r>
            <w:r w:rsidR="003E5036" w:rsidRPr="006B3416">
              <w:rPr>
                <w:sz w:val="24"/>
                <w:szCs w:val="24"/>
                <w:lang w:val="kk-KZ"/>
              </w:rPr>
              <w:t xml:space="preserve"> мыналарға </w:t>
            </w:r>
            <w:r w:rsidR="003E5036" w:rsidRPr="006B3416">
              <w:rPr>
                <w:rStyle w:val="anegp0gi0b9av8jahpyh"/>
                <w:sz w:val="24"/>
                <w:szCs w:val="24"/>
                <w:lang w:val="kk-KZ"/>
              </w:rPr>
              <w:t>бағытталған</w:t>
            </w:r>
            <w:r w:rsidR="003E5036" w:rsidRPr="006B3416">
              <w:rPr>
                <w:sz w:val="24"/>
                <w:szCs w:val="24"/>
                <w:lang w:val="kk-KZ"/>
              </w:rPr>
              <w:t>:</w:t>
            </w:r>
          </w:p>
          <w:p w14:paraId="2754DBF5" w14:textId="1626A379" w:rsidR="003D398B" w:rsidRPr="006B3416" w:rsidRDefault="003D398B" w:rsidP="00C359AB">
            <w:pPr>
              <w:ind w:right="13"/>
              <w:jc w:val="both"/>
              <w:rPr>
                <w:sz w:val="24"/>
                <w:szCs w:val="24"/>
                <w:lang w:val="kk-KZ"/>
              </w:rPr>
            </w:pPr>
            <w:r w:rsidRPr="006B3416">
              <w:rPr>
                <w:lang w:val="kk-KZ"/>
              </w:rPr>
              <w:t xml:space="preserve">      </w:t>
            </w:r>
            <w:r w:rsidR="003E5036" w:rsidRPr="006B3416">
              <w:rPr>
                <w:rStyle w:val="anegp0gi0b9av8jahpyh"/>
                <w:sz w:val="24"/>
                <w:szCs w:val="24"/>
                <w:lang w:val="kk-KZ"/>
              </w:rPr>
              <w:t>1.Қазақстан</w:t>
            </w:r>
            <w:r w:rsidR="003E5036" w:rsidRPr="006B3416">
              <w:rPr>
                <w:sz w:val="24"/>
                <w:szCs w:val="24"/>
                <w:lang w:val="kk-KZ"/>
              </w:rPr>
              <w:t xml:space="preserve"> </w:t>
            </w:r>
            <w:r w:rsidR="003E5036" w:rsidRPr="006B3416">
              <w:rPr>
                <w:rStyle w:val="anegp0gi0b9av8jahpyh"/>
                <w:sz w:val="24"/>
                <w:szCs w:val="24"/>
                <w:lang w:val="kk-KZ"/>
              </w:rPr>
              <w:t>Республикасының</w:t>
            </w:r>
            <w:r w:rsidR="003E5036" w:rsidRPr="006B3416">
              <w:rPr>
                <w:sz w:val="24"/>
                <w:szCs w:val="24"/>
                <w:lang w:val="kk-KZ"/>
              </w:rPr>
              <w:t xml:space="preserve"> </w:t>
            </w:r>
            <w:r w:rsidR="003E5036" w:rsidRPr="006B3416">
              <w:rPr>
                <w:rStyle w:val="anegp0gi0b9av8jahpyh"/>
                <w:sz w:val="24"/>
                <w:szCs w:val="24"/>
                <w:lang w:val="kk-KZ"/>
              </w:rPr>
              <w:t>бүкіл</w:t>
            </w:r>
            <w:r w:rsidR="003E5036" w:rsidRPr="006B3416">
              <w:rPr>
                <w:sz w:val="24"/>
                <w:szCs w:val="24"/>
                <w:lang w:val="kk-KZ"/>
              </w:rPr>
              <w:t xml:space="preserve"> </w:t>
            </w:r>
            <w:r w:rsidR="003E5036" w:rsidRPr="006B3416">
              <w:rPr>
                <w:rStyle w:val="anegp0gi0b9av8jahpyh"/>
                <w:sz w:val="24"/>
                <w:szCs w:val="24"/>
                <w:lang w:val="kk-KZ"/>
              </w:rPr>
              <w:t>аумағы</w:t>
            </w:r>
            <w:r w:rsidR="003E5036" w:rsidRPr="006B3416">
              <w:rPr>
                <w:sz w:val="24"/>
                <w:szCs w:val="24"/>
                <w:lang w:val="kk-KZ"/>
              </w:rPr>
              <w:t xml:space="preserve"> бойынша </w:t>
            </w:r>
            <w:r w:rsidR="003E5036" w:rsidRPr="006B3416">
              <w:rPr>
                <w:rStyle w:val="anegp0gi0b9av8jahpyh"/>
                <w:sz w:val="24"/>
                <w:szCs w:val="24"/>
                <w:lang w:val="kk-KZ"/>
              </w:rPr>
              <w:t>республикалық</w:t>
            </w:r>
            <w:r w:rsidR="003E5036" w:rsidRPr="006B3416">
              <w:rPr>
                <w:sz w:val="24"/>
                <w:szCs w:val="24"/>
                <w:lang w:val="kk-KZ"/>
              </w:rPr>
              <w:t xml:space="preserve"> </w:t>
            </w:r>
            <w:r w:rsidR="003E5036" w:rsidRPr="006B3416">
              <w:rPr>
                <w:rStyle w:val="anegp0gi0b9av8jahpyh"/>
                <w:sz w:val="24"/>
                <w:szCs w:val="24"/>
                <w:lang w:val="kk-KZ"/>
              </w:rPr>
              <w:t>мүлік</w:t>
            </w:r>
            <w:r w:rsidR="003E5036" w:rsidRPr="006B3416">
              <w:rPr>
                <w:sz w:val="24"/>
                <w:szCs w:val="24"/>
                <w:lang w:val="kk-KZ"/>
              </w:rPr>
              <w:t xml:space="preserve"> үшін </w:t>
            </w:r>
            <w:r w:rsidR="003E5036" w:rsidRPr="006B3416">
              <w:rPr>
                <w:rStyle w:val="anegp0gi0b9av8jahpyh"/>
                <w:sz w:val="24"/>
                <w:szCs w:val="24"/>
                <w:lang w:val="kk-KZ"/>
              </w:rPr>
              <w:t>жалдау</w:t>
            </w:r>
            <w:r w:rsidR="003E5036" w:rsidRPr="006B3416">
              <w:rPr>
                <w:sz w:val="24"/>
                <w:szCs w:val="24"/>
                <w:lang w:val="kk-KZ"/>
              </w:rPr>
              <w:t xml:space="preserve"> </w:t>
            </w:r>
            <w:r w:rsidR="003E5036" w:rsidRPr="006B3416">
              <w:rPr>
                <w:rStyle w:val="anegp0gi0b9av8jahpyh"/>
                <w:sz w:val="24"/>
                <w:szCs w:val="24"/>
                <w:lang w:val="kk-KZ"/>
              </w:rPr>
              <w:t>ақысын</w:t>
            </w:r>
            <w:r w:rsidR="003E5036" w:rsidRPr="006B3416">
              <w:rPr>
                <w:sz w:val="24"/>
                <w:szCs w:val="24"/>
                <w:lang w:val="kk-KZ"/>
              </w:rPr>
              <w:t xml:space="preserve"> </w:t>
            </w:r>
            <w:r w:rsidR="003E5036" w:rsidRPr="006B3416">
              <w:rPr>
                <w:rStyle w:val="anegp0gi0b9av8jahpyh"/>
                <w:sz w:val="24"/>
                <w:szCs w:val="24"/>
                <w:lang w:val="kk-KZ"/>
              </w:rPr>
              <w:t>есептеуге</w:t>
            </w:r>
            <w:r w:rsidR="003E5036" w:rsidRPr="006B3416">
              <w:rPr>
                <w:sz w:val="24"/>
                <w:szCs w:val="24"/>
                <w:lang w:val="kk-KZ"/>
              </w:rPr>
              <w:t xml:space="preserve"> </w:t>
            </w:r>
            <w:r w:rsidR="003E5036" w:rsidRPr="006B3416">
              <w:rPr>
                <w:rStyle w:val="anegp0gi0b9av8jahpyh"/>
                <w:sz w:val="24"/>
                <w:szCs w:val="24"/>
                <w:lang w:val="kk-KZ"/>
              </w:rPr>
              <w:t>бірыңғай</w:t>
            </w:r>
            <w:r w:rsidR="003E5036" w:rsidRPr="006B3416">
              <w:rPr>
                <w:sz w:val="24"/>
                <w:szCs w:val="24"/>
                <w:lang w:val="kk-KZ"/>
              </w:rPr>
              <w:t xml:space="preserve"> </w:t>
            </w:r>
            <w:r w:rsidR="003E5036" w:rsidRPr="006B3416">
              <w:rPr>
                <w:rStyle w:val="anegp0gi0b9av8jahpyh"/>
                <w:sz w:val="24"/>
                <w:szCs w:val="24"/>
                <w:lang w:val="kk-KZ"/>
              </w:rPr>
              <w:t>тәсілді</w:t>
            </w:r>
            <w:r w:rsidR="003E5036" w:rsidRPr="006B3416">
              <w:rPr>
                <w:sz w:val="24"/>
                <w:szCs w:val="24"/>
                <w:lang w:val="kk-KZ"/>
              </w:rPr>
              <w:t xml:space="preserve"> </w:t>
            </w:r>
            <w:r w:rsidR="003E5036" w:rsidRPr="006B3416">
              <w:rPr>
                <w:rStyle w:val="anegp0gi0b9av8jahpyh"/>
                <w:sz w:val="24"/>
                <w:szCs w:val="24"/>
                <w:lang w:val="kk-KZ"/>
              </w:rPr>
              <w:t>сақтау</w:t>
            </w:r>
            <w:r w:rsidR="003E5036" w:rsidRPr="006B3416">
              <w:rPr>
                <w:sz w:val="24"/>
                <w:szCs w:val="24"/>
                <w:lang w:val="kk-KZ"/>
              </w:rPr>
              <w:t>;</w:t>
            </w:r>
          </w:p>
          <w:p w14:paraId="4F8F6102" w14:textId="0FE3D847" w:rsidR="005E10D7" w:rsidRPr="006B3416" w:rsidRDefault="003D398B" w:rsidP="00C359AB">
            <w:pPr>
              <w:ind w:right="13"/>
              <w:jc w:val="both"/>
              <w:rPr>
                <w:sz w:val="24"/>
                <w:szCs w:val="24"/>
                <w:lang w:val="kk-KZ"/>
              </w:rPr>
            </w:pPr>
            <w:r w:rsidRPr="006B3416">
              <w:rPr>
                <w:lang w:val="kk-KZ"/>
              </w:rPr>
              <w:t xml:space="preserve">      </w:t>
            </w:r>
            <w:r w:rsidR="003E5036" w:rsidRPr="006B3416">
              <w:rPr>
                <w:rStyle w:val="anegp0gi0b9av8jahpyh"/>
                <w:sz w:val="24"/>
                <w:szCs w:val="24"/>
                <w:lang w:val="kk-KZ"/>
              </w:rPr>
              <w:t>2.Жалдау</w:t>
            </w:r>
            <w:r w:rsidR="003E5036" w:rsidRPr="006B3416">
              <w:rPr>
                <w:sz w:val="24"/>
                <w:szCs w:val="24"/>
                <w:lang w:val="kk-KZ"/>
              </w:rPr>
              <w:t xml:space="preserve"> </w:t>
            </w:r>
            <w:r w:rsidR="003E5036" w:rsidRPr="006B3416">
              <w:rPr>
                <w:rStyle w:val="anegp0gi0b9av8jahpyh"/>
                <w:sz w:val="24"/>
                <w:szCs w:val="24"/>
                <w:lang w:val="kk-KZ"/>
              </w:rPr>
              <w:t>ақысының</w:t>
            </w:r>
            <w:r w:rsidR="003E5036" w:rsidRPr="006B3416">
              <w:rPr>
                <w:sz w:val="24"/>
                <w:szCs w:val="24"/>
                <w:lang w:val="kk-KZ"/>
              </w:rPr>
              <w:t xml:space="preserve"> </w:t>
            </w:r>
            <w:r w:rsidR="003E5036" w:rsidRPr="006B3416">
              <w:rPr>
                <w:rStyle w:val="anegp0gi0b9av8jahpyh"/>
                <w:sz w:val="24"/>
                <w:szCs w:val="24"/>
                <w:lang w:val="kk-KZ"/>
              </w:rPr>
              <w:t>ставкаларын</w:t>
            </w:r>
            <w:r w:rsidR="003E5036" w:rsidRPr="006B3416">
              <w:rPr>
                <w:sz w:val="24"/>
                <w:szCs w:val="24"/>
                <w:lang w:val="kk-KZ"/>
              </w:rPr>
              <w:t xml:space="preserve"> </w:t>
            </w:r>
            <w:r w:rsidR="003E5036" w:rsidRPr="006B3416">
              <w:rPr>
                <w:rStyle w:val="anegp0gi0b9av8jahpyh"/>
                <w:sz w:val="24"/>
                <w:szCs w:val="24"/>
                <w:lang w:val="kk-KZ"/>
              </w:rPr>
              <w:t>белгілеу</w:t>
            </w:r>
            <w:r w:rsidR="003E5036" w:rsidRPr="006B3416">
              <w:rPr>
                <w:sz w:val="24"/>
                <w:szCs w:val="24"/>
                <w:lang w:val="kk-KZ"/>
              </w:rPr>
              <w:t xml:space="preserve"> </w:t>
            </w:r>
            <w:r w:rsidR="003E5036" w:rsidRPr="006B3416">
              <w:rPr>
                <w:rStyle w:val="anegp0gi0b9av8jahpyh"/>
                <w:sz w:val="24"/>
                <w:szCs w:val="24"/>
                <w:lang w:val="kk-KZ"/>
              </w:rPr>
              <w:t>және</w:t>
            </w:r>
            <w:r w:rsidR="003E5036" w:rsidRPr="006B3416">
              <w:rPr>
                <w:sz w:val="24"/>
                <w:szCs w:val="24"/>
                <w:lang w:val="kk-KZ"/>
              </w:rPr>
              <w:t xml:space="preserve"> </w:t>
            </w:r>
            <w:r w:rsidR="003E5036" w:rsidRPr="006B3416">
              <w:rPr>
                <w:rStyle w:val="anegp0gi0b9av8jahpyh"/>
                <w:sz w:val="24"/>
                <w:szCs w:val="24"/>
                <w:lang w:val="kk-KZ"/>
              </w:rPr>
              <w:lastRenderedPageBreak/>
              <w:t>қолдану</w:t>
            </w:r>
            <w:r w:rsidR="003E5036" w:rsidRPr="006B3416">
              <w:rPr>
                <w:sz w:val="24"/>
                <w:szCs w:val="24"/>
                <w:lang w:val="kk-KZ"/>
              </w:rPr>
              <w:t xml:space="preserve"> </w:t>
            </w:r>
            <w:r w:rsidR="003E5036" w:rsidRPr="006B3416">
              <w:rPr>
                <w:rStyle w:val="anegp0gi0b9av8jahpyh"/>
                <w:sz w:val="24"/>
                <w:szCs w:val="24"/>
                <w:lang w:val="kk-KZ"/>
              </w:rPr>
              <w:t>кезінде</w:t>
            </w:r>
            <w:r w:rsidR="003E5036" w:rsidRPr="006B3416">
              <w:rPr>
                <w:sz w:val="24"/>
                <w:szCs w:val="24"/>
                <w:lang w:val="kk-KZ"/>
              </w:rPr>
              <w:t xml:space="preserve"> </w:t>
            </w:r>
            <w:r w:rsidR="003E5036" w:rsidRPr="006B3416">
              <w:rPr>
                <w:rStyle w:val="anegp0gi0b9av8jahpyh"/>
                <w:sz w:val="24"/>
                <w:szCs w:val="24"/>
                <w:lang w:val="kk-KZ"/>
              </w:rPr>
              <w:t>ашықтық</w:t>
            </w:r>
            <w:r w:rsidR="003E5036" w:rsidRPr="006B3416">
              <w:rPr>
                <w:sz w:val="24"/>
                <w:szCs w:val="24"/>
                <w:lang w:val="kk-KZ"/>
              </w:rPr>
              <w:t xml:space="preserve"> </w:t>
            </w:r>
            <w:r w:rsidR="003E5036" w:rsidRPr="006B3416">
              <w:rPr>
                <w:rStyle w:val="anegp0gi0b9av8jahpyh"/>
                <w:sz w:val="24"/>
                <w:szCs w:val="24"/>
                <w:lang w:val="kk-KZ"/>
              </w:rPr>
              <w:t>пен</w:t>
            </w:r>
            <w:r w:rsidR="003E5036" w:rsidRPr="006B3416">
              <w:rPr>
                <w:sz w:val="24"/>
                <w:szCs w:val="24"/>
                <w:lang w:val="kk-KZ"/>
              </w:rPr>
              <w:t xml:space="preserve"> </w:t>
            </w:r>
            <w:r w:rsidR="003E5036" w:rsidRPr="006B3416">
              <w:rPr>
                <w:rStyle w:val="anegp0gi0b9av8jahpyh"/>
                <w:sz w:val="24"/>
                <w:szCs w:val="24"/>
                <w:lang w:val="kk-KZ"/>
              </w:rPr>
              <w:t>құқықтық</w:t>
            </w:r>
            <w:r w:rsidR="003E5036" w:rsidRPr="006B3416">
              <w:rPr>
                <w:sz w:val="24"/>
                <w:szCs w:val="24"/>
                <w:lang w:val="kk-KZ"/>
              </w:rPr>
              <w:t xml:space="preserve"> </w:t>
            </w:r>
            <w:r w:rsidR="003E5036" w:rsidRPr="006B3416">
              <w:rPr>
                <w:rStyle w:val="anegp0gi0b9av8jahpyh"/>
                <w:sz w:val="24"/>
                <w:szCs w:val="24"/>
                <w:lang w:val="kk-KZ"/>
              </w:rPr>
              <w:t>сенімділікті</w:t>
            </w:r>
            <w:r w:rsidR="003E5036" w:rsidRPr="006B3416">
              <w:rPr>
                <w:sz w:val="24"/>
                <w:szCs w:val="24"/>
                <w:lang w:val="kk-KZ"/>
              </w:rPr>
              <w:t xml:space="preserve"> </w:t>
            </w:r>
            <w:r w:rsidR="003E5036" w:rsidRPr="006B3416">
              <w:rPr>
                <w:rStyle w:val="anegp0gi0b9av8jahpyh"/>
                <w:sz w:val="24"/>
                <w:szCs w:val="24"/>
                <w:lang w:val="kk-KZ"/>
              </w:rPr>
              <w:t>арттыру,</w:t>
            </w:r>
            <w:r w:rsidR="003E5036" w:rsidRPr="006B3416">
              <w:rPr>
                <w:sz w:val="24"/>
                <w:szCs w:val="24"/>
                <w:lang w:val="kk-KZ"/>
              </w:rPr>
              <w:t xml:space="preserve"> </w:t>
            </w:r>
            <w:r w:rsidR="003E5036" w:rsidRPr="006B3416">
              <w:rPr>
                <w:rStyle w:val="anegp0gi0b9av8jahpyh"/>
                <w:sz w:val="24"/>
                <w:szCs w:val="24"/>
                <w:lang w:val="kk-KZ"/>
              </w:rPr>
              <w:t>сондай</w:t>
            </w:r>
            <w:r w:rsidR="003E5036" w:rsidRPr="006B3416">
              <w:rPr>
                <w:sz w:val="24"/>
                <w:szCs w:val="24"/>
                <w:lang w:val="kk-KZ"/>
              </w:rPr>
              <w:t xml:space="preserve">-ақ </w:t>
            </w:r>
            <w:r w:rsidR="003E5036" w:rsidRPr="006B3416">
              <w:rPr>
                <w:rStyle w:val="anegp0gi0b9av8jahpyh"/>
                <w:sz w:val="24"/>
                <w:szCs w:val="24"/>
                <w:lang w:val="kk-KZ"/>
              </w:rPr>
              <w:t>республикалық</w:t>
            </w:r>
            <w:r w:rsidR="003E5036" w:rsidRPr="006B3416">
              <w:rPr>
                <w:sz w:val="24"/>
                <w:szCs w:val="24"/>
                <w:lang w:val="kk-KZ"/>
              </w:rPr>
              <w:t xml:space="preserve"> </w:t>
            </w:r>
            <w:r w:rsidR="003E5036" w:rsidRPr="006B3416">
              <w:rPr>
                <w:rStyle w:val="anegp0gi0b9av8jahpyh"/>
                <w:sz w:val="24"/>
                <w:szCs w:val="24"/>
                <w:lang w:val="kk-KZ"/>
              </w:rPr>
              <w:t>және</w:t>
            </w:r>
            <w:r w:rsidR="003E5036" w:rsidRPr="006B3416">
              <w:rPr>
                <w:sz w:val="24"/>
                <w:szCs w:val="24"/>
                <w:lang w:val="kk-KZ"/>
              </w:rPr>
              <w:t xml:space="preserve"> </w:t>
            </w:r>
            <w:r w:rsidR="003E5036" w:rsidRPr="006B3416">
              <w:rPr>
                <w:rStyle w:val="anegp0gi0b9av8jahpyh"/>
                <w:sz w:val="24"/>
                <w:szCs w:val="24"/>
                <w:lang w:val="kk-KZ"/>
              </w:rPr>
              <w:t>жергілікті</w:t>
            </w:r>
            <w:r w:rsidR="003E5036" w:rsidRPr="006B3416">
              <w:rPr>
                <w:sz w:val="24"/>
                <w:szCs w:val="24"/>
                <w:lang w:val="kk-KZ"/>
              </w:rPr>
              <w:t xml:space="preserve"> </w:t>
            </w:r>
            <w:r w:rsidR="003E5036" w:rsidRPr="006B3416">
              <w:rPr>
                <w:rStyle w:val="anegp0gi0b9av8jahpyh"/>
                <w:sz w:val="24"/>
                <w:szCs w:val="24"/>
                <w:lang w:val="kk-KZ"/>
              </w:rPr>
              <w:t>органдар</w:t>
            </w:r>
            <w:r w:rsidR="003E5036" w:rsidRPr="006B3416">
              <w:rPr>
                <w:sz w:val="24"/>
                <w:szCs w:val="24"/>
                <w:lang w:val="kk-KZ"/>
              </w:rPr>
              <w:t xml:space="preserve"> </w:t>
            </w:r>
            <w:r w:rsidR="003E5036" w:rsidRPr="006B3416">
              <w:rPr>
                <w:rStyle w:val="anegp0gi0b9av8jahpyh"/>
                <w:sz w:val="24"/>
                <w:szCs w:val="24"/>
                <w:lang w:val="kk-KZ"/>
              </w:rPr>
              <w:t>арасындағы</w:t>
            </w:r>
            <w:r w:rsidR="003E5036" w:rsidRPr="006B3416">
              <w:rPr>
                <w:sz w:val="24"/>
                <w:szCs w:val="24"/>
                <w:lang w:val="kk-KZ"/>
              </w:rPr>
              <w:t xml:space="preserve"> </w:t>
            </w:r>
            <w:r w:rsidR="003E5036" w:rsidRPr="006B3416">
              <w:rPr>
                <w:rStyle w:val="anegp0gi0b9av8jahpyh"/>
                <w:sz w:val="24"/>
                <w:szCs w:val="24"/>
                <w:lang w:val="kk-KZ"/>
              </w:rPr>
              <w:t>құзыреттерді</w:t>
            </w:r>
            <w:r w:rsidR="003E5036" w:rsidRPr="006B3416">
              <w:rPr>
                <w:sz w:val="24"/>
                <w:szCs w:val="24"/>
                <w:lang w:val="kk-KZ"/>
              </w:rPr>
              <w:t xml:space="preserve"> </w:t>
            </w:r>
            <w:r w:rsidR="003E5036" w:rsidRPr="006B3416">
              <w:rPr>
                <w:rStyle w:val="anegp0gi0b9av8jahpyh"/>
                <w:sz w:val="24"/>
                <w:szCs w:val="24"/>
                <w:lang w:val="kk-KZ"/>
              </w:rPr>
              <w:t>ажырату</w:t>
            </w:r>
            <w:r w:rsidR="003E5036" w:rsidRPr="006B3416">
              <w:rPr>
                <w:sz w:val="24"/>
                <w:szCs w:val="24"/>
                <w:lang w:val="kk-KZ"/>
              </w:rPr>
              <w:t xml:space="preserve"> </w:t>
            </w:r>
            <w:r w:rsidR="003E5036" w:rsidRPr="006B3416">
              <w:rPr>
                <w:rStyle w:val="anegp0gi0b9av8jahpyh"/>
                <w:sz w:val="24"/>
                <w:szCs w:val="24"/>
                <w:lang w:val="kk-KZ"/>
              </w:rPr>
              <w:t>қағидаттарының</w:t>
            </w:r>
            <w:r w:rsidR="003E5036" w:rsidRPr="006B3416">
              <w:rPr>
                <w:sz w:val="24"/>
                <w:szCs w:val="24"/>
                <w:lang w:val="kk-KZ"/>
              </w:rPr>
              <w:t xml:space="preserve"> </w:t>
            </w:r>
            <w:r w:rsidR="003E5036" w:rsidRPr="006B3416">
              <w:rPr>
                <w:rStyle w:val="anegp0gi0b9av8jahpyh"/>
                <w:sz w:val="24"/>
                <w:szCs w:val="24"/>
                <w:lang w:val="kk-KZ"/>
              </w:rPr>
              <w:t>заңдылығын</w:t>
            </w:r>
            <w:r w:rsidR="003E5036" w:rsidRPr="006B3416">
              <w:rPr>
                <w:sz w:val="24"/>
                <w:szCs w:val="24"/>
                <w:lang w:val="kk-KZ"/>
              </w:rPr>
              <w:t xml:space="preserve"> </w:t>
            </w:r>
            <w:r w:rsidR="003E5036" w:rsidRPr="006B3416">
              <w:rPr>
                <w:rStyle w:val="anegp0gi0b9av8jahpyh"/>
                <w:sz w:val="24"/>
                <w:szCs w:val="24"/>
                <w:lang w:val="kk-KZ"/>
              </w:rPr>
              <w:t>және</w:t>
            </w:r>
            <w:r w:rsidR="003E5036" w:rsidRPr="006B3416">
              <w:rPr>
                <w:sz w:val="24"/>
                <w:szCs w:val="24"/>
                <w:lang w:val="kk-KZ"/>
              </w:rPr>
              <w:t xml:space="preserve"> </w:t>
            </w:r>
            <w:r w:rsidR="003E5036" w:rsidRPr="006B3416">
              <w:rPr>
                <w:rStyle w:val="anegp0gi0b9av8jahpyh"/>
                <w:sz w:val="24"/>
                <w:szCs w:val="24"/>
                <w:lang w:val="kk-KZ"/>
              </w:rPr>
              <w:t>сақталуын</w:t>
            </w:r>
            <w:r w:rsidR="003E5036" w:rsidRPr="006B3416">
              <w:rPr>
                <w:sz w:val="24"/>
                <w:szCs w:val="24"/>
                <w:lang w:val="kk-KZ"/>
              </w:rPr>
              <w:t xml:space="preserve"> </w:t>
            </w:r>
            <w:r w:rsidR="003E5036" w:rsidRPr="006B3416">
              <w:rPr>
                <w:rStyle w:val="anegp0gi0b9av8jahpyh"/>
                <w:sz w:val="24"/>
                <w:szCs w:val="24"/>
                <w:lang w:val="kk-KZ"/>
              </w:rPr>
              <w:t>қамтамасыз</w:t>
            </w:r>
            <w:r w:rsidR="003E5036" w:rsidRPr="006B3416">
              <w:rPr>
                <w:sz w:val="24"/>
                <w:szCs w:val="24"/>
                <w:lang w:val="kk-KZ"/>
              </w:rPr>
              <w:t xml:space="preserve"> ету</w:t>
            </w:r>
            <w:r w:rsidR="003E5036" w:rsidRPr="006B3416">
              <w:rPr>
                <w:rStyle w:val="anegp0gi0b9av8jahpyh"/>
                <w:sz w:val="24"/>
                <w:szCs w:val="24"/>
                <w:lang w:val="kk-KZ"/>
              </w:rPr>
              <w:t>.</w:t>
            </w:r>
          </w:p>
          <w:p w14:paraId="4A89728D" w14:textId="77777777" w:rsidR="005E10D7" w:rsidRPr="006B3416" w:rsidRDefault="005E10D7" w:rsidP="00C359AB">
            <w:pPr>
              <w:ind w:right="13"/>
              <w:jc w:val="both"/>
              <w:rPr>
                <w:sz w:val="24"/>
                <w:szCs w:val="24"/>
                <w:lang w:val="kk-KZ"/>
              </w:rPr>
            </w:pPr>
          </w:p>
          <w:p w14:paraId="15FC697C" w14:textId="77777777" w:rsidR="005E10D7" w:rsidRPr="006B3416" w:rsidRDefault="005E10D7" w:rsidP="00C359AB">
            <w:pPr>
              <w:ind w:right="13"/>
              <w:jc w:val="both"/>
              <w:rPr>
                <w:sz w:val="24"/>
                <w:szCs w:val="24"/>
                <w:lang w:val="kk-KZ"/>
              </w:rPr>
            </w:pPr>
          </w:p>
          <w:p w14:paraId="0F6780DB" w14:textId="77777777" w:rsidR="005E10D7" w:rsidRPr="006B3416" w:rsidRDefault="005E10D7" w:rsidP="00C359AB">
            <w:pPr>
              <w:ind w:right="13"/>
              <w:jc w:val="both"/>
              <w:rPr>
                <w:sz w:val="24"/>
                <w:szCs w:val="24"/>
                <w:lang w:val="kk-KZ"/>
              </w:rPr>
            </w:pPr>
          </w:p>
          <w:p w14:paraId="10C71DFD" w14:textId="77777777" w:rsidR="005E10D7" w:rsidRPr="006B3416" w:rsidRDefault="005E10D7" w:rsidP="00C359AB">
            <w:pPr>
              <w:ind w:right="13"/>
              <w:jc w:val="both"/>
              <w:rPr>
                <w:sz w:val="24"/>
                <w:szCs w:val="24"/>
                <w:lang w:val="kk-KZ"/>
              </w:rPr>
            </w:pPr>
          </w:p>
          <w:p w14:paraId="41D630E0" w14:textId="77777777" w:rsidR="005E10D7" w:rsidRPr="006B3416" w:rsidRDefault="005E10D7" w:rsidP="00C359AB">
            <w:pPr>
              <w:ind w:right="13"/>
              <w:jc w:val="both"/>
              <w:rPr>
                <w:sz w:val="24"/>
                <w:szCs w:val="24"/>
                <w:lang w:val="kk-KZ"/>
              </w:rPr>
            </w:pPr>
          </w:p>
          <w:p w14:paraId="511DE388" w14:textId="77777777" w:rsidR="005E10D7" w:rsidRPr="006B3416" w:rsidRDefault="005E10D7" w:rsidP="00C359AB">
            <w:pPr>
              <w:ind w:right="13"/>
              <w:jc w:val="both"/>
              <w:rPr>
                <w:sz w:val="24"/>
                <w:szCs w:val="24"/>
                <w:lang w:val="kk-KZ"/>
              </w:rPr>
            </w:pPr>
          </w:p>
          <w:p w14:paraId="02AEB04D" w14:textId="77777777" w:rsidR="005E10D7" w:rsidRPr="006B3416" w:rsidRDefault="005E10D7" w:rsidP="00C359AB">
            <w:pPr>
              <w:ind w:right="13"/>
              <w:jc w:val="both"/>
              <w:rPr>
                <w:sz w:val="24"/>
                <w:szCs w:val="24"/>
                <w:lang w:val="kk-KZ"/>
              </w:rPr>
            </w:pPr>
          </w:p>
          <w:p w14:paraId="02AE2FED" w14:textId="77777777" w:rsidR="005E10D7" w:rsidRPr="006B3416" w:rsidRDefault="005E10D7" w:rsidP="00C359AB">
            <w:pPr>
              <w:ind w:right="13"/>
              <w:jc w:val="both"/>
              <w:rPr>
                <w:sz w:val="24"/>
                <w:szCs w:val="24"/>
                <w:lang w:val="kk-KZ"/>
              </w:rPr>
            </w:pPr>
          </w:p>
          <w:p w14:paraId="6F71422E" w14:textId="77777777" w:rsidR="005E10D7" w:rsidRPr="006B3416" w:rsidRDefault="005E10D7" w:rsidP="00C359AB">
            <w:pPr>
              <w:ind w:right="13"/>
              <w:jc w:val="both"/>
              <w:rPr>
                <w:sz w:val="24"/>
                <w:szCs w:val="24"/>
                <w:lang w:val="kk-KZ"/>
              </w:rPr>
            </w:pPr>
          </w:p>
          <w:p w14:paraId="6704E08E" w14:textId="77777777" w:rsidR="005E10D7" w:rsidRPr="006B3416" w:rsidRDefault="005E10D7" w:rsidP="00C359AB">
            <w:pPr>
              <w:ind w:right="13"/>
              <w:jc w:val="both"/>
              <w:rPr>
                <w:sz w:val="24"/>
                <w:szCs w:val="24"/>
                <w:lang w:val="kk-KZ"/>
              </w:rPr>
            </w:pPr>
          </w:p>
          <w:p w14:paraId="412797E7" w14:textId="77777777" w:rsidR="005E10D7" w:rsidRPr="006B3416" w:rsidRDefault="005E10D7" w:rsidP="00C359AB">
            <w:pPr>
              <w:ind w:right="13"/>
              <w:jc w:val="both"/>
              <w:rPr>
                <w:sz w:val="24"/>
                <w:szCs w:val="24"/>
                <w:lang w:val="kk-KZ"/>
              </w:rPr>
            </w:pPr>
          </w:p>
          <w:p w14:paraId="26FB5D79" w14:textId="77777777" w:rsidR="005E10D7" w:rsidRPr="006B3416" w:rsidRDefault="005E10D7" w:rsidP="00C359AB">
            <w:pPr>
              <w:ind w:right="13"/>
              <w:jc w:val="both"/>
              <w:rPr>
                <w:sz w:val="24"/>
                <w:szCs w:val="24"/>
                <w:lang w:val="kk-KZ"/>
              </w:rPr>
            </w:pPr>
          </w:p>
          <w:p w14:paraId="143DBBA8" w14:textId="77777777" w:rsidR="005E10D7" w:rsidRPr="006B3416" w:rsidRDefault="005E10D7" w:rsidP="00C359AB">
            <w:pPr>
              <w:ind w:right="13"/>
              <w:jc w:val="both"/>
              <w:rPr>
                <w:sz w:val="24"/>
                <w:szCs w:val="24"/>
                <w:lang w:val="kk-KZ"/>
              </w:rPr>
            </w:pPr>
          </w:p>
          <w:p w14:paraId="1F54E790" w14:textId="77777777" w:rsidR="005E10D7" w:rsidRPr="006B3416" w:rsidRDefault="005E10D7" w:rsidP="00C359AB">
            <w:pPr>
              <w:ind w:right="13"/>
              <w:jc w:val="both"/>
              <w:rPr>
                <w:sz w:val="24"/>
                <w:szCs w:val="24"/>
                <w:lang w:val="kk-KZ"/>
              </w:rPr>
            </w:pPr>
          </w:p>
          <w:p w14:paraId="17443663" w14:textId="77777777" w:rsidR="005E10D7" w:rsidRPr="006B3416" w:rsidRDefault="005E10D7" w:rsidP="00C359AB">
            <w:pPr>
              <w:ind w:right="13"/>
              <w:jc w:val="both"/>
              <w:rPr>
                <w:sz w:val="24"/>
                <w:szCs w:val="24"/>
                <w:lang w:val="kk-KZ"/>
              </w:rPr>
            </w:pPr>
          </w:p>
          <w:p w14:paraId="2EE73AD9" w14:textId="77777777" w:rsidR="005E10D7" w:rsidRPr="006B3416" w:rsidRDefault="005E10D7" w:rsidP="00C359AB">
            <w:pPr>
              <w:ind w:right="13"/>
              <w:jc w:val="both"/>
              <w:rPr>
                <w:sz w:val="24"/>
                <w:szCs w:val="24"/>
                <w:lang w:val="kk-KZ"/>
              </w:rPr>
            </w:pPr>
          </w:p>
          <w:p w14:paraId="77C96A39" w14:textId="77777777" w:rsidR="005E10D7" w:rsidRPr="006B3416" w:rsidRDefault="005E10D7" w:rsidP="00C359AB">
            <w:pPr>
              <w:ind w:right="13"/>
              <w:jc w:val="both"/>
              <w:rPr>
                <w:sz w:val="24"/>
                <w:szCs w:val="24"/>
                <w:lang w:val="kk-KZ"/>
              </w:rPr>
            </w:pPr>
          </w:p>
          <w:p w14:paraId="04FD1348" w14:textId="77777777" w:rsidR="005E10D7" w:rsidRPr="006B3416" w:rsidRDefault="005E10D7" w:rsidP="00C359AB">
            <w:pPr>
              <w:ind w:right="13"/>
              <w:jc w:val="both"/>
              <w:rPr>
                <w:sz w:val="24"/>
                <w:szCs w:val="24"/>
                <w:lang w:val="kk-KZ"/>
              </w:rPr>
            </w:pPr>
          </w:p>
          <w:p w14:paraId="7BD96D52" w14:textId="77777777" w:rsidR="005E10D7" w:rsidRPr="006B3416" w:rsidRDefault="005E10D7" w:rsidP="00C359AB">
            <w:pPr>
              <w:ind w:right="13"/>
              <w:jc w:val="both"/>
              <w:rPr>
                <w:sz w:val="24"/>
                <w:szCs w:val="24"/>
                <w:lang w:val="kk-KZ"/>
              </w:rPr>
            </w:pPr>
          </w:p>
          <w:p w14:paraId="5F43DD85" w14:textId="77777777" w:rsidR="005E10D7" w:rsidRPr="006B3416" w:rsidRDefault="005E10D7" w:rsidP="00C359AB">
            <w:pPr>
              <w:ind w:right="13"/>
              <w:jc w:val="both"/>
              <w:rPr>
                <w:sz w:val="24"/>
                <w:szCs w:val="24"/>
                <w:lang w:val="kk-KZ"/>
              </w:rPr>
            </w:pPr>
          </w:p>
          <w:p w14:paraId="49962589" w14:textId="77777777" w:rsidR="005E10D7" w:rsidRPr="006B3416" w:rsidRDefault="005E10D7" w:rsidP="00C359AB">
            <w:pPr>
              <w:ind w:right="13"/>
              <w:jc w:val="both"/>
              <w:rPr>
                <w:sz w:val="24"/>
                <w:szCs w:val="24"/>
                <w:lang w:val="kk-KZ"/>
              </w:rPr>
            </w:pPr>
          </w:p>
          <w:p w14:paraId="202ADA07" w14:textId="77777777" w:rsidR="005E10D7" w:rsidRPr="006B3416" w:rsidRDefault="005E10D7" w:rsidP="00C359AB">
            <w:pPr>
              <w:ind w:right="13"/>
              <w:jc w:val="both"/>
              <w:rPr>
                <w:sz w:val="24"/>
                <w:szCs w:val="24"/>
                <w:lang w:val="kk-KZ"/>
              </w:rPr>
            </w:pPr>
          </w:p>
          <w:p w14:paraId="26FB0F8B" w14:textId="77777777" w:rsidR="005E10D7" w:rsidRPr="006B3416" w:rsidRDefault="005E10D7" w:rsidP="00C359AB">
            <w:pPr>
              <w:ind w:right="13"/>
              <w:jc w:val="both"/>
              <w:rPr>
                <w:sz w:val="24"/>
                <w:szCs w:val="24"/>
                <w:lang w:val="kk-KZ"/>
              </w:rPr>
            </w:pPr>
          </w:p>
          <w:p w14:paraId="0890088A" w14:textId="77777777" w:rsidR="005E10D7" w:rsidRPr="006B3416" w:rsidRDefault="005E10D7" w:rsidP="00C359AB">
            <w:pPr>
              <w:ind w:right="13"/>
              <w:jc w:val="both"/>
              <w:rPr>
                <w:sz w:val="24"/>
                <w:szCs w:val="24"/>
                <w:lang w:val="kk-KZ"/>
              </w:rPr>
            </w:pPr>
          </w:p>
          <w:p w14:paraId="18A43CB9" w14:textId="77777777" w:rsidR="005E10D7" w:rsidRPr="006B3416" w:rsidRDefault="005E10D7" w:rsidP="00C359AB">
            <w:pPr>
              <w:ind w:right="13"/>
              <w:jc w:val="both"/>
              <w:rPr>
                <w:sz w:val="24"/>
                <w:szCs w:val="24"/>
                <w:lang w:val="kk-KZ"/>
              </w:rPr>
            </w:pPr>
          </w:p>
          <w:p w14:paraId="6FBA4D96" w14:textId="77777777" w:rsidR="005E10D7" w:rsidRPr="006B3416" w:rsidRDefault="005E10D7" w:rsidP="00C359AB">
            <w:pPr>
              <w:ind w:right="13"/>
              <w:jc w:val="both"/>
              <w:rPr>
                <w:sz w:val="24"/>
                <w:szCs w:val="24"/>
                <w:lang w:val="kk-KZ"/>
              </w:rPr>
            </w:pPr>
          </w:p>
          <w:p w14:paraId="593F5F2A" w14:textId="77777777" w:rsidR="005E10D7" w:rsidRPr="006B3416" w:rsidRDefault="005E10D7" w:rsidP="00C359AB">
            <w:pPr>
              <w:ind w:right="13"/>
              <w:jc w:val="both"/>
              <w:rPr>
                <w:sz w:val="24"/>
                <w:szCs w:val="24"/>
                <w:lang w:val="kk-KZ"/>
              </w:rPr>
            </w:pPr>
          </w:p>
          <w:p w14:paraId="6F32A8D8" w14:textId="77777777" w:rsidR="005E10D7" w:rsidRPr="006B3416" w:rsidRDefault="005E10D7" w:rsidP="00C359AB">
            <w:pPr>
              <w:ind w:right="13"/>
              <w:jc w:val="both"/>
              <w:rPr>
                <w:sz w:val="24"/>
                <w:szCs w:val="24"/>
                <w:lang w:val="kk-KZ"/>
              </w:rPr>
            </w:pPr>
          </w:p>
          <w:p w14:paraId="05845777" w14:textId="77777777" w:rsidR="005E10D7" w:rsidRPr="006B3416" w:rsidRDefault="005E10D7" w:rsidP="00C359AB">
            <w:pPr>
              <w:ind w:right="13"/>
              <w:jc w:val="both"/>
              <w:rPr>
                <w:sz w:val="24"/>
                <w:szCs w:val="24"/>
                <w:lang w:val="kk-KZ"/>
              </w:rPr>
            </w:pPr>
          </w:p>
          <w:p w14:paraId="411C2069" w14:textId="77777777" w:rsidR="005E10D7" w:rsidRPr="006B3416" w:rsidRDefault="005E10D7" w:rsidP="00C359AB">
            <w:pPr>
              <w:ind w:right="13"/>
              <w:jc w:val="both"/>
              <w:rPr>
                <w:sz w:val="24"/>
                <w:szCs w:val="24"/>
                <w:lang w:val="kk-KZ"/>
              </w:rPr>
            </w:pPr>
          </w:p>
          <w:p w14:paraId="6F142E1D" w14:textId="77777777" w:rsidR="005E10D7" w:rsidRPr="006B3416" w:rsidRDefault="005E10D7" w:rsidP="00C359AB">
            <w:pPr>
              <w:ind w:right="13"/>
              <w:jc w:val="both"/>
              <w:rPr>
                <w:sz w:val="24"/>
                <w:szCs w:val="24"/>
                <w:lang w:val="kk-KZ"/>
              </w:rPr>
            </w:pPr>
          </w:p>
          <w:p w14:paraId="743A03CC" w14:textId="77777777" w:rsidR="005E10D7" w:rsidRPr="006B3416" w:rsidRDefault="005E10D7" w:rsidP="00C359AB">
            <w:pPr>
              <w:ind w:right="13"/>
              <w:jc w:val="both"/>
              <w:rPr>
                <w:sz w:val="24"/>
                <w:szCs w:val="24"/>
                <w:lang w:val="kk-KZ"/>
              </w:rPr>
            </w:pPr>
          </w:p>
          <w:p w14:paraId="70B08D49" w14:textId="77777777" w:rsidR="005E10D7" w:rsidRPr="006B3416" w:rsidRDefault="005E10D7" w:rsidP="00C359AB">
            <w:pPr>
              <w:ind w:right="13"/>
              <w:jc w:val="both"/>
              <w:rPr>
                <w:sz w:val="24"/>
                <w:szCs w:val="24"/>
                <w:lang w:val="kk-KZ"/>
              </w:rPr>
            </w:pPr>
          </w:p>
          <w:p w14:paraId="4029242D" w14:textId="77777777" w:rsidR="005E10D7" w:rsidRPr="006B3416" w:rsidRDefault="005E10D7" w:rsidP="00C359AB">
            <w:pPr>
              <w:ind w:right="13"/>
              <w:jc w:val="both"/>
              <w:rPr>
                <w:sz w:val="24"/>
                <w:szCs w:val="24"/>
                <w:lang w:val="kk-KZ"/>
              </w:rPr>
            </w:pPr>
          </w:p>
          <w:p w14:paraId="055DB987" w14:textId="77777777" w:rsidR="005E10D7" w:rsidRPr="006B3416" w:rsidRDefault="005E10D7" w:rsidP="00C359AB">
            <w:pPr>
              <w:ind w:right="13"/>
              <w:jc w:val="both"/>
              <w:rPr>
                <w:sz w:val="24"/>
                <w:szCs w:val="24"/>
                <w:lang w:val="kk-KZ"/>
              </w:rPr>
            </w:pPr>
          </w:p>
          <w:p w14:paraId="77A32816" w14:textId="77777777" w:rsidR="005E10D7" w:rsidRPr="006B3416" w:rsidRDefault="005E10D7" w:rsidP="00C359AB">
            <w:pPr>
              <w:ind w:right="13"/>
              <w:jc w:val="both"/>
              <w:rPr>
                <w:sz w:val="24"/>
                <w:szCs w:val="24"/>
                <w:lang w:val="kk-KZ"/>
              </w:rPr>
            </w:pPr>
          </w:p>
          <w:p w14:paraId="4945CF19" w14:textId="77777777" w:rsidR="005E10D7" w:rsidRPr="006B3416" w:rsidRDefault="005E10D7" w:rsidP="00C359AB">
            <w:pPr>
              <w:ind w:right="13"/>
              <w:jc w:val="both"/>
              <w:rPr>
                <w:sz w:val="24"/>
                <w:szCs w:val="24"/>
                <w:lang w:val="kk-KZ"/>
              </w:rPr>
            </w:pPr>
          </w:p>
          <w:p w14:paraId="1626DCB5" w14:textId="77777777" w:rsidR="005E10D7" w:rsidRPr="006B3416" w:rsidRDefault="005E10D7" w:rsidP="00C359AB">
            <w:pPr>
              <w:ind w:right="13"/>
              <w:jc w:val="both"/>
              <w:rPr>
                <w:sz w:val="24"/>
                <w:szCs w:val="24"/>
                <w:lang w:val="kk-KZ"/>
              </w:rPr>
            </w:pPr>
          </w:p>
          <w:p w14:paraId="6BEDD16F" w14:textId="77777777" w:rsidR="005E10D7" w:rsidRPr="006B3416" w:rsidRDefault="005E10D7" w:rsidP="00C359AB">
            <w:pPr>
              <w:ind w:right="13"/>
              <w:jc w:val="both"/>
              <w:rPr>
                <w:sz w:val="24"/>
                <w:szCs w:val="24"/>
                <w:lang w:val="kk-KZ"/>
              </w:rPr>
            </w:pPr>
          </w:p>
          <w:p w14:paraId="1D888CAF" w14:textId="77777777" w:rsidR="005E10D7" w:rsidRPr="006B3416" w:rsidRDefault="005E10D7" w:rsidP="00C359AB">
            <w:pPr>
              <w:ind w:right="13"/>
              <w:jc w:val="both"/>
              <w:rPr>
                <w:sz w:val="24"/>
                <w:szCs w:val="24"/>
                <w:lang w:val="kk-KZ"/>
              </w:rPr>
            </w:pPr>
          </w:p>
          <w:p w14:paraId="1A89C4B5" w14:textId="77777777" w:rsidR="005E10D7" w:rsidRPr="006B3416" w:rsidRDefault="005E10D7" w:rsidP="00C359AB">
            <w:pPr>
              <w:ind w:right="13"/>
              <w:jc w:val="both"/>
              <w:rPr>
                <w:sz w:val="24"/>
                <w:szCs w:val="24"/>
                <w:lang w:val="kk-KZ"/>
              </w:rPr>
            </w:pPr>
          </w:p>
          <w:p w14:paraId="324C10E6" w14:textId="77777777" w:rsidR="005E10D7" w:rsidRPr="006B3416" w:rsidRDefault="005E10D7" w:rsidP="00C359AB">
            <w:pPr>
              <w:ind w:right="13"/>
              <w:jc w:val="both"/>
              <w:rPr>
                <w:sz w:val="24"/>
                <w:szCs w:val="24"/>
                <w:lang w:val="kk-KZ"/>
              </w:rPr>
            </w:pPr>
          </w:p>
          <w:p w14:paraId="2B31036D" w14:textId="77777777" w:rsidR="005E10D7" w:rsidRPr="006B3416" w:rsidRDefault="005E10D7" w:rsidP="00C359AB">
            <w:pPr>
              <w:ind w:right="13"/>
              <w:jc w:val="both"/>
              <w:rPr>
                <w:sz w:val="24"/>
                <w:szCs w:val="24"/>
                <w:lang w:val="kk-KZ"/>
              </w:rPr>
            </w:pPr>
          </w:p>
          <w:p w14:paraId="125D2519" w14:textId="77777777" w:rsidR="005E10D7" w:rsidRPr="006B3416" w:rsidRDefault="005E10D7" w:rsidP="00C359AB">
            <w:pPr>
              <w:ind w:right="13"/>
              <w:jc w:val="both"/>
              <w:rPr>
                <w:sz w:val="24"/>
                <w:szCs w:val="24"/>
                <w:lang w:val="kk-KZ"/>
              </w:rPr>
            </w:pPr>
          </w:p>
          <w:p w14:paraId="1A64E1E9" w14:textId="77777777" w:rsidR="005E10D7" w:rsidRPr="006B3416" w:rsidRDefault="005E10D7" w:rsidP="00C359AB">
            <w:pPr>
              <w:ind w:right="13"/>
              <w:jc w:val="both"/>
              <w:rPr>
                <w:sz w:val="24"/>
                <w:szCs w:val="24"/>
                <w:lang w:val="kk-KZ"/>
              </w:rPr>
            </w:pPr>
          </w:p>
          <w:p w14:paraId="2B3B7978" w14:textId="77777777" w:rsidR="005E10D7" w:rsidRPr="006B3416" w:rsidRDefault="005E10D7" w:rsidP="00C359AB">
            <w:pPr>
              <w:ind w:right="13"/>
              <w:jc w:val="both"/>
              <w:rPr>
                <w:sz w:val="24"/>
                <w:szCs w:val="24"/>
                <w:lang w:val="kk-KZ"/>
              </w:rPr>
            </w:pPr>
          </w:p>
          <w:p w14:paraId="23AFB18F" w14:textId="77777777" w:rsidR="005E10D7" w:rsidRPr="006B3416" w:rsidRDefault="005E10D7" w:rsidP="00C359AB">
            <w:pPr>
              <w:ind w:right="13"/>
              <w:jc w:val="both"/>
              <w:rPr>
                <w:sz w:val="24"/>
                <w:szCs w:val="24"/>
                <w:lang w:val="kk-KZ"/>
              </w:rPr>
            </w:pPr>
          </w:p>
          <w:p w14:paraId="263B80EF" w14:textId="77777777" w:rsidR="005E10D7" w:rsidRPr="006B3416" w:rsidRDefault="005E10D7" w:rsidP="00C359AB">
            <w:pPr>
              <w:ind w:right="13"/>
              <w:jc w:val="both"/>
              <w:rPr>
                <w:sz w:val="24"/>
                <w:szCs w:val="24"/>
                <w:lang w:val="kk-KZ"/>
              </w:rPr>
            </w:pPr>
          </w:p>
          <w:p w14:paraId="53CE1D53" w14:textId="77777777" w:rsidR="005E10D7" w:rsidRPr="006B3416" w:rsidRDefault="005E10D7" w:rsidP="00C359AB">
            <w:pPr>
              <w:ind w:right="13"/>
              <w:jc w:val="both"/>
              <w:rPr>
                <w:sz w:val="24"/>
                <w:szCs w:val="24"/>
                <w:lang w:val="kk-KZ"/>
              </w:rPr>
            </w:pPr>
          </w:p>
          <w:p w14:paraId="2547E474" w14:textId="77777777" w:rsidR="005E10D7" w:rsidRPr="006B3416" w:rsidRDefault="005E10D7" w:rsidP="00C359AB">
            <w:pPr>
              <w:ind w:right="13"/>
              <w:jc w:val="both"/>
              <w:rPr>
                <w:sz w:val="24"/>
                <w:szCs w:val="24"/>
                <w:lang w:val="kk-KZ"/>
              </w:rPr>
            </w:pPr>
          </w:p>
          <w:p w14:paraId="5213EDD0" w14:textId="77777777" w:rsidR="005E10D7" w:rsidRPr="006B3416" w:rsidRDefault="005E10D7" w:rsidP="00C359AB">
            <w:pPr>
              <w:ind w:right="13"/>
              <w:jc w:val="both"/>
              <w:rPr>
                <w:sz w:val="24"/>
                <w:szCs w:val="24"/>
                <w:lang w:val="kk-KZ"/>
              </w:rPr>
            </w:pPr>
          </w:p>
          <w:p w14:paraId="61971CD4" w14:textId="77777777" w:rsidR="005E10D7" w:rsidRPr="006B3416" w:rsidRDefault="005E10D7" w:rsidP="00C359AB">
            <w:pPr>
              <w:ind w:right="13"/>
              <w:jc w:val="both"/>
              <w:rPr>
                <w:sz w:val="24"/>
                <w:szCs w:val="24"/>
                <w:lang w:val="kk-KZ"/>
              </w:rPr>
            </w:pPr>
          </w:p>
          <w:p w14:paraId="7D39C9CD" w14:textId="77777777" w:rsidR="005E10D7" w:rsidRPr="006B3416" w:rsidRDefault="005E10D7" w:rsidP="00C359AB">
            <w:pPr>
              <w:ind w:right="13"/>
              <w:jc w:val="both"/>
              <w:rPr>
                <w:sz w:val="24"/>
                <w:szCs w:val="24"/>
                <w:lang w:val="kk-KZ"/>
              </w:rPr>
            </w:pPr>
          </w:p>
          <w:p w14:paraId="2CFFC70B" w14:textId="77777777" w:rsidR="005E10D7" w:rsidRPr="006B3416" w:rsidRDefault="005E10D7" w:rsidP="00C359AB">
            <w:pPr>
              <w:ind w:right="13"/>
              <w:jc w:val="both"/>
              <w:rPr>
                <w:sz w:val="24"/>
                <w:szCs w:val="24"/>
                <w:lang w:val="kk-KZ"/>
              </w:rPr>
            </w:pPr>
          </w:p>
          <w:p w14:paraId="6B83B75A" w14:textId="77777777" w:rsidR="005E10D7" w:rsidRPr="006B3416" w:rsidRDefault="005E10D7" w:rsidP="00C359AB">
            <w:pPr>
              <w:ind w:right="13"/>
              <w:jc w:val="both"/>
              <w:rPr>
                <w:sz w:val="24"/>
                <w:szCs w:val="24"/>
                <w:lang w:val="kk-KZ"/>
              </w:rPr>
            </w:pPr>
          </w:p>
          <w:p w14:paraId="371DE70A" w14:textId="77777777" w:rsidR="005E10D7" w:rsidRPr="006B3416" w:rsidRDefault="005E10D7" w:rsidP="00C359AB">
            <w:pPr>
              <w:ind w:right="13"/>
              <w:jc w:val="both"/>
              <w:rPr>
                <w:sz w:val="24"/>
                <w:szCs w:val="24"/>
                <w:lang w:val="kk-KZ"/>
              </w:rPr>
            </w:pPr>
          </w:p>
          <w:p w14:paraId="1135417A" w14:textId="77777777" w:rsidR="005E10D7" w:rsidRPr="006B3416" w:rsidRDefault="005E10D7" w:rsidP="00C359AB">
            <w:pPr>
              <w:ind w:right="13"/>
              <w:jc w:val="both"/>
              <w:rPr>
                <w:sz w:val="24"/>
                <w:szCs w:val="24"/>
                <w:lang w:val="kk-KZ"/>
              </w:rPr>
            </w:pPr>
          </w:p>
          <w:p w14:paraId="431DACCD" w14:textId="77777777" w:rsidR="005E10D7" w:rsidRPr="006B3416" w:rsidRDefault="005E10D7" w:rsidP="00C359AB">
            <w:pPr>
              <w:ind w:right="13"/>
              <w:jc w:val="both"/>
              <w:rPr>
                <w:sz w:val="24"/>
                <w:szCs w:val="24"/>
                <w:lang w:val="kk-KZ"/>
              </w:rPr>
            </w:pPr>
          </w:p>
          <w:p w14:paraId="647B1940" w14:textId="77777777" w:rsidR="005E10D7" w:rsidRPr="006B3416" w:rsidRDefault="005E10D7" w:rsidP="00C359AB">
            <w:pPr>
              <w:ind w:right="13"/>
              <w:jc w:val="both"/>
              <w:rPr>
                <w:sz w:val="24"/>
                <w:szCs w:val="24"/>
                <w:lang w:val="kk-KZ"/>
              </w:rPr>
            </w:pPr>
          </w:p>
          <w:p w14:paraId="618491DA" w14:textId="77777777" w:rsidR="005E10D7" w:rsidRPr="006B3416" w:rsidRDefault="005E10D7" w:rsidP="00C359AB">
            <w:pPr>
              <w:ind w:right="13"/>
              <w:jc w:val="both"/>
              <w:rPr>
                <w:sz w:val="24"/>
                <w:szCs w:val="24"/>
                <w:lang w:val="kk-KZ"/>
              </w:rPr>
            </w:pPr>
          </w:p>
          <w:p w14:paraId="35DC3DB9" w14:textId="77777777" w:rsidR="005E10D7" w:rsidRPr="006B3416" w:rsidRDefault="005E10D7" w:rsidP="00C359AB">
            <w:pPr>
              <w:ind w:right="13"/>
              <w:jc w:val="both"/>
              <w:rPr>
                <w:sz w:val="24"/>
                <w:szCs w:val="24"/>
                <w:lang w:val="kk-KZ"/>
              </w:rPr>
            </w:pPr>
          </w:p>
          <w:p w14:paraId="5D38C0C4" w14:textId="77777777" w:rsidR="005E10D7" w:rsidRPr="006B3416" w:rsidRDefault="005E10D7" w:rsidP="00C359AB">
            <w:pPr>
              <w:ind w:right="13"/>
              <w:jc w:val="both"/>
              <w:rPr>
                <w:sz w:val="24"/>
                <w:szCs w:val="24"/>
                <w:lang w:val="kk-KZ"/>
              </w:rPr>
            </w:pPr>
          </w:p>
        </w:tc>
      </w:tr>
    </w:tbl>
    <w:p w14:paraId="6DB2A2AB" w14:textId="77777777" w:rsidR="00C62DDD" w:rsidRPr="006B3416" w:rsidRDefault="00C62DDD" w:rsidP="003C1438">
      <w:pPr>
        <w:rPr>
          <w:lang w:val="kk-KZ"/>
        </w:rPr>
      </w:pPr>
    </w:p>
    <w:sectPr w:rsidR="00C62DDD" w:rsidRPr="006B3416" w:rsidSect="003C1438">
      <w:headerReference w:type="default" r:id="rId8"/>
      <w:pgSz w:w="16838" w:h="11906" w:orient="landscape"/>
      <w:pgMar w:top="28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62687" w14:textId="77777777" w:rsidR="00602AD4" w:rsidRDefault="00602AD4" w:rsidP="009245D5">
      <w:r>
        <w:separator/>
      </w:r>
    </w:p>
  </w:endnote>
  <w:endnote w:type="continuationSeparator" w:id="0">
    <w:p w14:paraId="3DC27F1D" w14:textId="77777777" w:rsidR="00602AD4" w:rsidRDefault="00602AD4" w:rsidP="0092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8D667" w14:textId="77777777" w:rsidR="00602AD4" w:rsidRDefault="00602AD4" w:rsidP="009245D5">
      <w:r>
        <w:separator/>
      </w:r>
    </w:p>
  </w:footnote>
  <w:footnote w:type="continuationSeparator" w:id="0">
    <w:p w14:paraId="72901C61" w14:textId="77777777" w:rsidR="00602AD4" w:rsidRDefault="00602AD4" w:rsidP="00924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34421"/>
      <w:docPartObj>
        <w:docPartGallery w:val="Page Numbers (Top of Page)"/>
        <w:docPartUnique/>
      </w:docPartObj>
    </w:sdtPr>
    <w:sdtEndPr/>
    <w:sdtContent>
      <w:p w14:paraId="3D788BCF" w14:textId="126BCFEB" w:rsidR="00455222" w:rsidRDefault="00455222">
        <w:pPr>
          <w:pStyle w:val="a7"/>
          <w:jc w:val="center"/>
        </w:pPr>
        <w:r>
          <w:fldChar w:fldCharType="begin"/>
        </w:r>
        <w:r>
          <w:instrText>PAGE   \* MERGEFORMAT</w:instrText>
        </w:r>
        <w:r>
          <w:fldChar w:fldCharType="separate"/>
        </w:r>
        <w:r w:rsidR="003E5036">
          <w:rPr>
            <w:noProof/>
          </w:rPr>
          <w:t>6</w:t>
        </w:r>
        <w:r>
          <w:fldChar w:fldCharType="end"/>
        </w:r>
      </w:p>
    </w:sdtContent>
  </w:sdt>
  <w:p w14:paraId="549868AD" w14:textId="77777777" w:rsidR="00455222" w:rsidRDefault="00455222">
    <w:pPr>
      <w:pStyle w:val="a7"/>
    </w:pPr>
  </w:p>
  <w:p w14:paraId="75F4A4F0" w14:textId="77777777" w:rsidR="003D52A9" w:rsidRDefault="00602AD4">
    <w:pPr>
      <w:pStyle w:val="a3"/>
    </w:pPr>
    <w:r>
      <w:rPr>
        <w:noProof/>
      </w:rPr>
      <w:pict w14:anchorId="1F45E2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Комитет государственного имущества и приватизации - Гиззатов Н.Ж.."/>
          <w10:wrap anchorx="margin" anchory="margin"/>
        </v:shape>
      </w:pict>
    </w:r>
  </w:p>
  <w:p w14:paraId="45688133" w14:textId="344B58D2" w:rsidR="003D52A9" w:rsidRDefault="00D26C7A">
    <w:pPr>
      <w:pStyle w:val="a3"/>
    </w:pPr>
    <w:r>
      <w:rPr>
        <w:noProof/>
        <w:lang w:val="en-US" w:eastAsia="en-US"/>
      </w:rPr>
      <mc:AlternateContent>
        <mc:Choice Requires="wps">
          <w:drawing>
            <wp:anchor distT="0" distB="0" distL="114300" distR="114300" simplePos="0" relativeHeight="251657216" behindDoc="1" locked="0" layoutInCell="0" allowOverlap="1" wp14:anchorId="571D3D5B" wp14:editId="7088344D">
              <wp:simplePos x="0" y="0"/>
              <wp:positionH relativeFrom="margin">
                <wp:align>center</wp:align>
              </wp:positionH>
              <wp:positionV relativeFrom="margin">
                <wp:align>center</wp:align>
              </wp:positionV>
              <wp:extent cx="7967345" cy="408305"/>
              <wp:effectExtent l="0" t="2647950" r="0" b="269684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3357D0" w14:textId="77777777" w:rsidR="00D26C7A" w:rsidRDefault="00D26C7A" w:rsidP="00D26C7A">
                          <w:pPr>
                            <w:pStyle w:val="ae"/>
                            <w:spacing w:before="0" w:beforeAutospacing="0" w:after="0" w:afterAutospacing="0"/>
                            <w:jc w:val="center"/>
                          </w:pPr>
                          <w:r>
                            <w:rPr>
                              <w:color w:val="C0C0C0"/>
                              <w:sz w:val="2"/>
                              <w:szCs w:val="2"/>
                            </w:rPr>
                            <w:t>Министерство национальной экономики Республики Казахстан - Акишева Г. 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1D3D5B" id="_x0000_t202" coordsize="21600,21600" o:spt="202" path="m,l,21600r21600,l21600,xe">
              <v:stroke joinstyle="miter"/>
              <v:path gradientshapeok="t" o:connecttype="rect"/>
            </v:shapetype>
            <v:shape id="Надпись 1" o:spid="_x0000_s1026" type="#_x0000_t202" style="position:absolute;margin-left:0;margin-top:0;width:627.35pt;height:32.1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" o:allowincell="f" filled="f" stroked="f">
              <v:stroke joinstyle="round"/>
              <o:lock v:ext="edit" shapetype="t"/>
              <v:textbox style="mso-fit-shape-to-text:t">
                <w:txbxContent>
                  <w:p w14:paraId="2F3357D0" w14:textId="77777777" w:rsidR="00D26C7A" w:rsidRDefault="00D26C7A" w:rsidP="00D26C7A">
                    <w:pPr>
                      <w:pStyle w:val="ae"/>
                      <w:spacing w:before="0" w:beforeAutospacing="0" w:after="0" w:afterAutospacing="0"/>
                      <w:jc w:val="center"/>
                    </w:pPr>
                    <w:r>
                      <w:rPr>
                        <w:color w:val="C0C0C0"/>
                        <w:sz w:val="2"/>
                        <w:szCs w:val="2"/>
                      </w:rPr>
                      <w:t>Министерство национальной экономики Республики Казахстан - Акишева Г. Ф.</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3F3E"/>
    <w:multiLevelType w:val="hybridMultilevel"/>
    <w:tmpl w:val="66428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0E0AB1"/>
    <w:multiLevelType w:val="hybridMultilevel"/>
    <w:tmpl w:val="9C68E25A"/>
    <w:lvl w:ilvl="0" w:tplc="27D8DF2E">
      <w:start w:val="1"/>
      <w:numFmt w:val="decimal"/>
      <w:lvlText w:val="%1."/>
      <w:lvlJc w:val="left"/>
      <w:pPr>
        <w:ind w:left="546" w:hanging="360"/>
      </w:pPr>
      <w:rPr>
        <w:rFonts w:hint="default"/>
        <w:b w:val="0"/>
      </w:rPr>
    </w:lvl>
    <w:lvl w:ilvl="1" w:tplc="04190019" w:tentative="1">
      <w:start w:val="1"/>
      <w:numFmt w:val="lowerLetter"/>
      <w:lvlText w:val="%2."/>
      <w:lvlJc w:val="left"/>
      <w:pPr>
        <w:ind w:left="1266" w:hanging="360"/>
      </w:pPr>
    </w:lvl>
    <w:lvl w:ilvl="2" w:tplc="0419001B" w:tentative="1">
      <w:start w:val="1"/>
      <w:numFmt w:val="lowerRoman"/>
      <w:lvlText w:val="%3."/>
      <w:lvlJc w:val="right"/>
      <w:pPr>
        <w:ind w:left="1986" w:hanging="180"/>
      </w:pPr>
    </w:lvl>
    <w:lvl w:ilvl="3" w:tplc="0419000F" w:tentative="1">
      <w:start w:val="1"/>
      <w:numFmt w:val="decimal"/>
      <w:lvlText w:val="%4."/>
      <w:lvlJc w:val="left"/>
      <w:pPr>
        <w:ind w:left="2706" w:hanging="360"/>
      </w:pPr>
    </w:lvl>
    <w:lvl w:ilvl="4" w:tplc="04190019" w:tentative="1">
      <w:start w:val="1"/>
      <w:numFmt w:val="lowerLetter"/>
      <w:lvlText w:val="%5."/>
      <w:lvlJc w:val="left"/>
      <w:pPr>
        <w:ind w:left="3426" w:hanging="360"/>
      </w:pPr>
    </w:lvl>
    <w:lvl w:ilvl="5" w:tplc="0419001B" w:tentative="1">
      <w:start w:val="1"/>
      <w:numFmt w:val="lowerRoman"/>
      <w:lvlText w:val="%6."/>
      <w:lvlJc w:val="right"/>
      <w:pPr>
        <w:ind w:left="4146" w:hanging="180"/>
      </w:pPr>
    </w:lvl>
    <w:lvl w:ilvl="6" w:tplc="0419000F" w:tentative="1">
      <w:start w:val="1"/>
      <w:numFmt w:val="decimal"/>
      <w:lvlText w:val="%7."/>
      <w:lvlJc w:val="left"/>
      <w:pPr>
        <w:ind w:left="4866" w:hanging="360"/>
      </w:pPr>
    </w:lvl>
    <w:lvl w:ilvl="7" w:tplc="04190019" w:tentative="1">
      <w:start w:val="1"/>
      <w:numFmt w:val="lowerLetter"/>
      <w:lvlText w:val="%8."/>
      <w:lvlJc w:val="left"/>
      <w:pPr>
        <w:ind w:left="5586" w:hanging="360"/>
      </w:pPr>
    </w:lvl>
    <w:lvl w:ilvl="8" w:tplc="0419001B" w:tentative="1">
      <w:start w:val="1"/>
      <w:numFmt w:val="lowerRoman"/>
      <w:lvlText w:val="%9."/>
      <w:lvlJc w:val="right"/>
      <w:pPr>
        <w:ind w:left="6306" w:hanging="180"/>
      </w:pPr>
    </w:lvl>
  </w:abstractNum>
  <w:abstractNum w:abstractNumId="2" w15:restartNumberingAfterBreak="0">
    <w:nsid w:val="34863A83"/>
    <w:multiLevelType w:val="hybridMultilevel"/>
    <w:tmpl w:val="2C865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D18"/>
    <w:rsid w:val="00002F5A"/>
    <w:rsid w:val="00003D50"/>
    <w:rsid w:val="00004F98"/>
    <w:rsid w:val="0000532D"/>
    <w:rsid w:val="0000592B"/>
    <w:rsid w:val="00005DD2"/>
    <w:rsid w:val="000075B1"/>
    <w:rsid w:val="00007DBE"/>
    <w:rsid w:val="00007FA2"/>
    <w:rsid w:val="000102A5"/>
    <w:rsid w:val="00010751"/>
    <w:rsid w:val="000115A3"/>
    <w:rsid w:val="000116CA"/>
    <w:rsid w:val="00013322"/>
    <w:rsid w:val="000140DA"/>
    <w:rsid w:val="00016C89"/>
    <w:rsid w:val="00020CBA"/>
    <w:rsid w:val="00023139"/>
    <w:rsid w:val="0002336A"/>
    <w:rsid w:val="00023497"/>
    <w:rsid w:val="00024E47"/>
    <w:rsid w:val="0002708C"/>
    <w:rsid w:val="00027F09"/>
    <w:rsid w:val="00027FC8"/>
    <w:rsid w:val="00032ABA"/>
    <w:rsid w:val="000339AE"/>
    <w:rsid w:val="0003646E"/>
    <w:rsid w:val="00036668"/>
    <w:rsid w:val="00037128"/>
    <w:rsid w:val="000433FB"/>
    <w:rsid w:val="00044CA1"/>
    <w:rsid w:val="00047A3C"/>
    <w:rsid w:val="0005117D"/>
    <w:rsid w:val="0005220A"/>
    <w:rsid w:val="0005367A"/>
    <w:rsid w:val="00054D3E"/>
    <w:rsid w:val="00055599"/>
    <w:rsid w:val="00055B45"/>
    <w:rsid w:val="000578AB"/>
    <w:rsid w:val="0006151D"/>
    <w:rsid w:val="00063AA6"/>
    <w:rsid w:val="00064BA1"/>
    <w:rsid w:val="000663D0"/>
    <w:rsid w:val="0006758D"/>
    <w:rsid w:val="0007032D"/>
    <w:rsid w:val="00070E52"/>
    <w:rsid w:val="00070FC3"/>
    <w:rsid w:val="000741E5"/>
    <w:rsid w:val="0007644B"/>
    <w:rsid w:val="0008137B"/>
    <w:rsid w:val="00084ACE"/>
    <w:rsid w:val="00085B1C"/>
    <w:rsid w:val="0009044C"/>
    <w:rsid w:val="000924C4"/>
    <w:rsid w:val="00094E4E"/>
    <w:rsid w:val="00096949"/>
    <w:rsid w:val="00096B74"/>
    <w:rsid w:val="00097EDD"/>
    <w:rsid w:val="000A1678"/>
    <w:rsid w:val="000A3C82"/>
    <w:rsid w:val="000A472B"/>
    <w:rsid w:val="000B121F"/>
    <w:rsid w:val="000B1D17"/>
    <w:rsid w:val="000B2BB7"/>
    <w:rsid w:val="000B3C83"/>
    <w:rsid w:val="000B3F1A"/>
    <w:rsid w:val="000B79AB"/>
    <w:rsid w:val="000B7E9F"/>
    <w:rsid w:val="000B7F20"/>
    <w:rsid w:val="000C03FC"/>
    <w:rsid w:val="000C2020"/>
    <w:rsid w:val="000C2B59"/>
    <w:rsid w:val="000C3231"/>
    <w:rsid w:val="000C39C9"/>
    <w:rsid w:val="000C4A61"/>
    <w:rsid w:val="000C4A8E"/>
    <w:rsid w:val="000C5D96"/>
    <w:rsid w:val="000C6B63"/>
    <w:rsid w:val="000C7B78"/>
    <w:rsid w:val="000C7FD9"/>
    <w:rsid w:val="000D2311"/>
    <w:rsid w:val="000D359A"/>
    <w:rsid w:val="000D4AA5"/>
    <w:rsid w:val="000D5054"/>
    <w:rsid w:val="000E01FE"/>
    <w:rsid w:val="000E5D9A"/>
    <w:rsid w:val="000E717D"/>
    <w:rsid w:val="000E7813"/>
    <w:rsid w:val="000F0117"/>
    <w:rsid w:val="000F2BE5"/>
    <w:rsid w:val="000F3D18"/>
    <w:rsid w:val="000F5D0F"/>
    <w:rsid w:val="000F72F9"/>
    <w:rsid w:val="0010136C"/>
    <w:rsid w:val="00103A46"/>
    <w:rsid w:val="00104F9D"/>
    <w:rsid w:val="0010575C"/>
    <w:rsid w:val="0010687E"/>
    <w:rsid w:val="00110EC0"/>
    <w:rsid w:val="00111FBE"/>
    <w:rsid w:val="00112D64"/>
    <w:rsid w:val="001146A8"/>
    <w:rsid w:val="001148FC"/>
    <w:rsid w:val="00114BCD"/>
    <w:rsid w:val="001167FF"/>
    <w:rsid w:val="00120E27"/>
    <w:rsid w:val="001215EB"/>
    <w:rsid w:val="00122883"/>
    <w:rsid w:val="00124209"/>
    <w:rsid w:val="00124936"/>
    <w:rsid w:val="00124E9A"/>
    <w:rsid w:val="00126805"/>
    <w:rsid w:val="00126A18"/>
    <w:rsid w:val="00127463"/>
    <w:rsid w:val="0012779B"/>
    <w:rsid w:val="00130672"/>
    <w:rsid w:val="00132035"/>
    <w:rsid w:val="0013581A"/>
    <w:rsid w:val="00137812"/>
    <w:rsid w:val="00137B89"/>
    <w:rsid w:val="001416F8"/>
    <w:rsid w:val="00144579"/>
    <w:rsid w:val="001447BB"/>
    <w:rsid w:val="00144C03"/>
    <w:rsid w:val="001466AE"/>
    <w:rsid w:val="00147E89"/>
    <w:rsid w:val="0015136F"/>
    <w:rsid w:val="001515DD"/>
    <w:rsid w:val="00152313"/>
    <w:rsid w:val="00154A93"/>
    <w:rsid w:val="00155613"/>
    <w:rsid w:val="0016068F"/>
    <w:rsid w:val="00160DC8"/>
    <w:rsid w:val="00162CE6"/>
    <w:rsid w:val="00162E61"/>
    <w:rsid w:val="0016323C"/>
    <w:rsid w:val="0016473F"/>
    <w:rsid w:val="00165937"/>
    <w:rsid w:val="0017033B"/>
    <w:rsid w:val="0017231F"/>
    <w:rsid w:val="00172878"/>
    <w:rsid w:val="0017357A"/>
    <w:rsid w:val="001740D3"/>
    <w:rsid w:val="00174438"/>
    <w:rsid w:val="00177010"/>
    <w:rsid w:val="001774C8"/>
    <w:rsid w:val="00177A9D"/>
    <w:rsid w:val="001800E4"/>
    <w:rsid w:val="001815D7"/>
    <w:rsid w:val="00183471"/>
    <w:rsid w:val="001868D9"/>
    <w:rsid w:val="00187678"/>
    <w:rsid w:val="0019097E"/>
    <w:rsid w:val="001915EC"/>
    <w:rsid w:val="001919AC"/>
    <w:rsid w:val="00191E4B"/>
    <w:rsid w:val="001925CA"/>
    <w:rsid w:val="00193A9E"/>
    <w:rsid w:val="00196337"/>
    <w:rsid w:val="00196A7F"/>
    <w:rsid w:val="001A0381"/>
    <w:rsid w:val="001A0594"/>
    <w:rsid w:val="001A0AEB"/>
    <w:rsid w:val="001A0E7D"/>
    <w:rsid w:val="001A0E7F"/>
    <w:rsid w:val="001A110B"/>
    <w:rsid w:val="001A125C"/>
    <w:rsid w:val="001A5202"/>
    <w:rsid w:val="001B2C56"/>
    <w:rsid w:val="001B450D"/>
    <w:rsid w:val="001B6767"/>
    <w:rsid w:val="001C264E"/>
    <w:rsid w:val="001C7ADF"/>
    <w:rsid w:val="001D137C"/>
    <w:rsid w:val="001D2953"/>
    <w:rsid w:val="001D6056"/>
    <w:rsid w:val="001D6100"/>
    <w:rsid w:val="001D6EE9"/>
    <w:rsid w:val="001E0D23"/>
    <w:rsid w:val="001E1869"/>
    <w:rsid w:val="001E18D6"/>
    <w:rsid w:val="001E4A9E"/>
    <w:rsid w:val="001E4B83"/>
    <w:rsid w:val="001E4EB7"/>
    <w:rsid w:val="001E579F"/>
    <w:rsid w:val="001E59CE"/>
    <w:rsid w:val="001E6C6D"/>
    <w:rsid w:val="001E7542"/>
    <w:rsid w:val="001F2F7A"/>
    <w:rsid w:val="001F3BBC"/>
    <w:rsid w:val="001F4C9A"/>
    <w:rsid w:val="001F70A0"/>
    <w:rsid w:val="001F78DE"/>
    <w:rsid w:val="0020017E"/>
    <w:rsid w:val="00200FFD"/>
    <w:rsid w:val="00201E0D"/>
    <w:rsid w:val="002042D2"/>
    <w:rsid w:val="0020489B"/>
    <w:rsid w:val="00207B3C"/>
    <w:rsid w:val="002105DB"/>
    <w:rsid w:val="00213221"/>
    <w:rsid w:val="00214E6C"/>
    <w:rsid w:val="00217CF3"/>
    <w:rsid w:val="002203E2"/>
    <w:rsid w:val="002210FF"/>
    <w:rsid w:val="0022222A"/>
    <w:rsid w:val="002236AC"/>
    <w:rsid w:val="00223A77"/>
    <w:rsid w:val="00225E5D"/>
    <w:rsid w:val="00227B2D"/>
    <w:rsid w:val="00230F7A"/>
    <w:rsid w:val="002327F9"/>
    <w:rsid w:val="00232F93"/>
    <w:rsid w:val="0023400D"/>
    <w:rsid w:val="002362DC"/>
    <w:rsid w:val="002370EF"/>
    <w:rsid w:val="002406E5"/>
    <w:rsid w:val="00240813"/>
    <w:rsid w:val="00240DD3"/>
    <w:rsid w:val="00241967"/>
    <w:rsid w:val="002424D0"/>
    <w:rsid w:val="00242F78"/>
    <w:rsid w:val="00244B28"/>
    <w:rsid w:val="00246A46"/>
    <w:rsid w:val="00246B3F"/>
    <w:rsid w:val="00247FB7"/>
    <w:rsid w:val="0025055B"/>
    <w:rsid w:val="00251748"/>
    <w:rsid w:val="00252DD8"/>
    <w:rsid w:val="0025747D"/>
    <w:rsid w:val="002575B7"/>
    <w:rsid w:val="00260E77"/>
    <w:rsid w:val="00261BA5"/>
    <w:rsid w:val="0026757B"/>
    <w:rsid w:val="00267A2F"/>
    <w:rsid w:val="00272656"/>
    <w:rsid w:val="00272C8D"/>
    <w:rsid w:val="0027355A"/>
    <w:rsid w:val="00276675"/>
    <w:rsid w:val="00276973"/>
    <w:rsid w:val="00276F46"/>
    <w:rsid w:val="00290228"/>
    <w:rsid w:val="0029049B"/>
    <w:rsid w:val="002905A1"/>
    <w:rsid w:val="0029145E"/>
    <w:rsid w:val="002915BF"/>
    <w:rsid w:val="00292AF8"/>
    <w:rsid w:val="0029313D"/>
    <w:rsid w:val="00293368"/>
    <w:rsid w:val="00293C0C"/>
    <w:rsid w:val="002945C6"/>
    <w:rsid w:val="00295D26"/>
    <w:rsid w:val="002A1BB7"/>
    <w:rsid w:val="002A26EB"/>
    <w:rsid w:val="002A395D"/>
    <w:rsid w:val="002A3ED4"/>
    <w:rsid w:val="002A6BE2"/>
    <w:rsid w:val="002B03EA"/>
    <w:rsid w:val="002B04D1"/>
    <w:rsid w:val="002B2BC2"/>
    <w:rsid w:val="002B3AF3"/>
    <w:rsid w:val="002B3FEC"/>
    <w:rsid w:val="002B42F4"/>
    <w:rsid w:val="002B48A8"/>
    <w:rsid w:val="002B5ABD"/>
    <w:rsid w:val="002C029A"/>
    <w:rsid w:val="002C0BBC"/>
    <w:rsid w:val="002C0DCC"/>
    <w:rsid w:val="002C1DA0"/>
    <w:rsid w:val="002C3886"/>
    <w:rsid w:val="002C6AFD"/>
    <w:rsid w:val="002C7076"/>
    <w:rsid w:val="002C7951"/>
    <w:rsid w:val="002D3AAD"/>
    <w:rsid w:val="002D5266"/>
    <w:rsid w:val="002D64DD"/>
    <w:rsid w:val="002D729D"/>
    <w:rsid w:val="002D758A"/>
    <w:rsid w:val="002E10BA"/>
    <w:rsid w:val="002E3AA6"/>
    <w:rsid w:val="002E424B"/>
    <w:rsid w:val="002E5C81"/>
    <w:rsid w:val="002F0AA0"/>
    <w:rsid w:val="002F2064"/>
    <w:rsid w:val="002F4D36"/>
    <w:rsid w:val="0030069C"/>
    <w:rsid w:val="00301B1F"/>
    <w:rsid w:val="00302A7D"/>
    <w:rsid w:val="00302CFB"/>
    <w:rsid w:val="0031002F"/>
    <w:rsid w:val="003102DA"/>
    <w:rsid w:val="0031088F"/>
    <w:rsid w:val="00312A16"/>
    <w:rsid w:val="00315B83"/>
    <w:rsid w:val="00315E20"/>
    <w:rsid w:val="00316114"/>
    <w:rsid w:val="00317B0A"/>
    <w:rsid w:val="003217F8"/>
    <w:rsid w:val="00323393"/>
    <w:rsid w:val="003239C3"/>
    <w:rsid w:val="003262C9"/>
    <w:rsid w:val="00327D4D"/>
    <w:rsid w:val="00331C11"/>
    <w:rsid w:val="00333209"/>
    <w:rsid w:val="00334E43"/>
    <w:rsid w:val="003357C7"/>
    <w:rsid w:val="0033695C"/>
    <w:rsid w:val="00341665"/>
    <w:rsid w:val="003425AC"/>
    <w:rsid w:val="003425DD"/>
    <w:rsid w:val="00343B54"/>
    <w:rsid w:val="00343E15"/>
    <w:rsid w:val="00344457"/>
    <w:rsid w:val="00344C71"/>
    <w:rsid w:val="003457E9"/>
    <w:rsid w:val="00345800"/>
    <w:rsid w:val="00345C7E"/>
    <w:rsid w:val="00352482"/>
    <w:rsid w:val="00353720"/>
    <w:rsid w:val="003560D4"/>
    <w:rsid w:val="003578B1"/>
    <w:rsid w:val="003600B9"/>
    <w:rsid w:val="00360529"/>
    <w:rsid w:val="003606F7"/>
    <w:rsid w:val="00363048"/>
    <w:rsid w:val="0036378B"/>
    <w:rsid w:val="00364679"/>
    <w:rsid w:val="00365253"/>
    <w:rsid w:val="00365910"/>
    <w:rsid w:val="00365940"/>
    <w:rsid w:val="003670A6"/>
    <w:rsid w:val="003707F7"/>
    <w:rsid w:val="003713B3"/>
    <w:rsid w:val="00373306"/>
    <w:rsid w:val="003833B7"/>
    <w:rsid w:val="003873D5"/>
    <w:rsid w:val="003923D1"/>
    <w:rsid w:val="0039240D"/>
    <w:rsid w:val="003924D6"/>
    <w:rsid w:val="00393592"/>
    <w:rsid w:val="00395027"/>
    <w:rsid w:val="00395DB8"/>
    <w:rsid w:val="00396144"/>
    <w:rsid w:val="003A3BEE"/>
    <w:rsid w:val="003B0941"/>
    <w:rsid w:val="003B1525"/>
    <w:rsid w:val="003B2E66"/>
    <w:rsid w:val="003B5F17"/>
    <w:rsid w:val="003C0800"/>
    <w:rsid w:val="003C0BC0"/>
    <w:rsid w:val="003C1438"/>
    <w:rsid w:val="003C1AC9"/>
    <w:rsid w:val="003C2745"/>
    <w:rsid w:val="003C3530"/>
    <w:rsid w:val="003C35B2"/>
    <w:rsid w:val="003C5468"/>
    <w:rsid w:val="003C54D5"/>
    <w:rsid w:val="003C7CC7"/>
    <w:rsid w:val="003D0429"/>
    <w:rsid w:val="003D1970"/>
    <w:rsid w:val="003D3187"/>
    <w:rsid w:val="003D398B"/>
    <w:rsid w:val="003D55C2"/>
    <w:rsid w:val="003D7BFF"/>
    <w:rsid w:val="003E0823"/>
    <w:rsid w:val="003E0C93"/>
    <w:rsid w:val="003E24F0"/>
    <w:rsid w:val="003E45E6"/>
    <w:rsid w:val="003E4614"/>
    <w:rsid w:val="003E5036"/>
    <w:rsid w:val="003E50E8"/>
    <w:rsid w:val="003E5525"/>
    <w:rsid w:val="003E5774"/>
    <w:rsid w:val="003E5920"/>
    <w:rsid w:val="003E64EB"/>
    <w:rsid w:val="003F0108"/>
    <w:rsid w:val="003F0A95"/>
    <w:rsid w:val="003F14B7"/>
    <w:rsid w:val="003F1AA9"/>
    <w:rsid w:val="003F3B0F"/>
    <w:rsid w:val="003F603A"/>
    <w:rsid w:val="003F6B39"/>
    <w:rsid w:val="00401116"/>
    <w:rsid w:val="00401933"/>
    <w:rsid w:val="00401FF4"/>
    <w:rsid w:val="00402D01"/>
    <w:rsid w:val="00402F44"/>
    <w:rsid w:val="0040449C"/>
    <w:rsid w:val="00405376"/>
    <w:rsid w:val="00406598"/>
    <w:rsid w:val="004065AB"/>
    <w:rsid w:val="004106A4"/>
    <w:rsid w:val="00411161"/>
    <w:rsid w:val="00413FF6"/>
    <w:rsid w:val="0042078A"/>
    <w:rsid w:val="004223A4"/>
    <w:rsid w:val="0042581A"/>
    <w:rsid w:val="00426632"/>
    <w:rsid w:val="00426829"/>
    <w:rsid w:val="0043020C"/>
    <w:rsid w:val="0043109C"/>
    <w:rsid w:val="00432E55"/>
    <w:rsid w:val="00435301"/>
    <w:rsid w:val="004358E8"/>
    <w:rsid w:val="00436E20"/>
    <w:rsid w:val="004402C3"/>
    <w:rsid w:val="004406E4"/>
    <w:rsid w:val="00440C68"/>
    <w:rsid w:val="0044537C"/>
    <w:rsid w:val="00452FB0"/>
    <w:rsid w:val="00453EB8"/>
    <w:rsid w:val="00455222"/>
    <w:rsid w:val="00456A74"/>
    <w:rsid w:val="00457986"/>
    <w:rsid w:val="004706F6"/>
    <w:rsid w:val="00471124"/>
    <w:rsid w:val="004712ED"/>
    <w:rsid w:val="00471866"/>
    <w:rsid w:val="00472661"/>
    <w:rsid w:val="004740BF"/>
    <w:rsid w:val="00474521"/>
    <w:rsid w:val="00474E07"/>
    <w:rsid w:val="00480DA9"/>
    <w:rsid w:val="00480F48"/>
    <w:rsid w:val="004817F1"/>
    <w:rsid w:val="00482014"/>
    <w:rsid w:val="004827E8"/>
    <w:rsid w:val="004828EE"/>
    <w:rsid w:val="004865D7"/>
    <w:rsid w:val="00487F5F"/>
    <w:rsid w:val="004937EC"/>
    <w:rsid w:val="00493B0F"/>
    <w:rsid w:val="00495EDE"/>
    <w:rsid w:val="00496BDE"/>
    <w:rsid w:val="00497956"/>
    <w:rsid w:val="004A263A"/>
    <w:rsid w:val="004A2BA3"/>
    <w:rsid w:val="004A35A1"/>
    <w:rsid w:val="004A4E51"/>
    <w:rsid w:val="004A50EC"/>
    <w:rsid w:val="004A67D6"/>
    <w:rsid w:val="004A6B99"/>
    <w:rsid w:val="004A7DD9"/>
    <w:rsid w:val="004B1F7F"/>
    <w:rsid w:val="004B3385"/>
    <w:rsid w:val="004B3E35"/>
    <w:rsid w:val="004B4F34"/>
    <w:rsid w:val="004B78AB"/>
    <w:rsid w:val="004B7958"/>
    <w:rsid w:val="004B7BF3"/>
    <w:rsid w:val="004B7C39"/>
    <w:rsid w:val="004C3133"/>
    <w:rsid w:val="004C4171"/>
    <w:rsid w:val="004C41E3"/>
    <w:rsid w:val="004D02E9"/>
    <w:rsid w:val="004D044C"/>
    <w:rsid w:val="004D0D7A"/>
    <w:rsid w:val="004D0DA6"/>
    <w:rsid w:val="004D0FF4"/>
    <w:rsid w:val="004D12A0"/>
    <w:rsid w:val="004D16EC"/>
    <w:rsid w:val="004D28EB"/>
    <w:rsid w:val="004D4CDE"/>
    <w:rsid w:val="004D6788"/>
    <w:rsid w:val="004E0A8B"/>
    <w:rsid w:val="004E0D20"/>
    <w:rsid w:val="004E289A"/>
    <w:rsid w:val="004E308E"/>
    <w:rsid w:val="004E4689"/>
    <w:rsid w:val="004E5713"/>
    <w:rsid w:val="004E6E33"/>
    <w:rsid w:val="004E7DC6"/>
    <w:rsid w:val="004F10B3"/>
    <w:rsid w:val="004F63D9"/>
    <w:rsid w:val="004F669C"/>
    <w:rsid w:val="004F71C8"/>
    <w:rsid w:val="00503A94"/>
    <w:rsid w:val="00503B22"/>
    <w:rsid w:val="0050409F"/>
    <w:rsid w:val="00504D39"/>
    <w:rsid w:val="00505CF5"/>
    <w:rsid w:val="00506697"/>
    <w:rsid w:val="005074AF"/>
    <w:rsid w:val="00511964"/>
    <w:rsid w:val="0051251C"/>
    <w:rsid w:val="005152FA"/>
    <w:rsid w:val="00515879"/>
    <w:rsid w:val="00516783"/>
    <w:rsid w:val="00516E57"/>
    <w:rsid w:val="0052181B"/>
    <w:rsid w:val="00522F4F"/>
    <w:rsid w:val="00524C37"/>
    <w:rsid w:val="005258E1"/>
    <w:rsid w:val="005265E4"/>
    <w:rsid w:val="00526C7D"/>
    <w:rsid w:val="00527DC9"/>
    <w:rsid w:val="005302DD"/>
    <w:rsid w:val="00532E54"/>
    <w:rsid w:val="00534466"/>
    <w:rsid w:val="00536D0B"/>
    <w:rsid w:val="00542002"/>
    <w:rsid w:val="00544E33"/>
    <w:rsid w:val="00552480"/>
    <w:rsid w:val="00553CEB"/>
    <w:rsid w:val="00553E8A"/>
    <w:rsid w:val="005570A2"/>
    <w:rsid w:val="00557E08"/>
    <w:rsid w:val="00560B62"/>
    <w:rsid w:val="00560EEC"/>
    <w:rsid w:val="00561396"/>
    <w:rsid w:val="00563B4C"/>
    <w:rsid w:val="00563C45"/>
    <w:rsid w:val="0056419B"/>
    <w:rsid w:val="00565369"/>
    <w:rsid w:val="00567683"/>
    <w:rsid w:val="00567F2C"/>
    <w:rsid w:val="00571E32"/>
    <w:rsid w:val="0057298A"/>
    <w:rsid w:val="00572FCF"/>
    <w:rsid w:val="0057310E"/>
    <w:rsid w:val="00575523"/>
    <w:rsid w:val="005763A3"/>
    <w:rsid w:val="005769A5"/>
    <w:rsid w:val="005770A6"/>
    <w:rsid w:val="00577367"/>
    <w:rsid w:val="00582908"/>
    <w:rsid w:val="0058437C"/>
    <w:rsid w:val="005907AF"/>
    <w:rsid w:val="005909C1"/>
    <w:rsid w:val="005917F1"/>
    <w:rsid w:val="0059199F"/>
    <w:rsid w:val="00595585"/>
    <w:rsid w:val="005A1C0D"/>
    <w:rsid w:val="005A214F"/>
    <w:rsid w:val="005A6DBE"/>
    <w:rsid w:val="005A7289"/>
    <w:rsid w:val="005B1E06"/>
    <w:rsid w:val="005B62B1"/>
    <w:rsid w:val="005B6986"/>
    <w:rsid w:val="005B74AE"/>
    <w:rsid w:val="005B7866"/>
    <w:rsid w:val="005B7E56"/>
    <w:rsid w:val="005C0254"/>
    <w:rsid w:val="005C0E7E"/>
    <w:rsid w:val="005C5FF6"/>
    <w:rsid w:val="005D0D9C"/>
    <w:rsid w:val="005D106B"/>
    <w:rsid w:val="005D1221"/>
    <w:rsid w:val="005D17CC"/>
    <w:rsid w:val="005D2839"/>
    <w:rsid w:val="005D385A"/>
    <w:rsid w:val="005D5397"/>
    <w:rsid w:val="005D53BE"/>
    <w:rsid w:val="005D5F6B"/>
    <w:rsid w:val="005E10D7"/>
    <w:rsid w:val="005E4A46"/>
    <w:rsid w:val="005E6A32"/>
    <w:rsid w:val="005F12EC"/>
    <w:rsid w:val="005F1B3E"/>
    <w:rsid w:val="005F2E88"/>
    <w:rsid w:val="00602751"/>
    <w:rsid w:val="00602AD4"/>
    <w:rsid w:val="0060428B"/>
    <w:rsid w:val="00604F0F"/>
    <w:rsid w:val="00611A42"/>
    <w:rsid w:val="006141C2"/>
    <w:rsid w:val="006154F8"/>
    <w:rsid w:val="006158CC"/>
    <w:rsid w:val="00621A50"/>
    <w:rsid w:val="00621F41"/>
    <w:rsid w:val="006238DF"/>
    <w:rsid w:val="00625EBA"/>
    <w:rsid w:val="00626186"/>
    <w:rsid w:val="00630BAD"/>
    <w:rsid w:val="00630E4C"/>
    <w:rsid w:val="00631CCB"/>
    <w:rsid w:val="00632A95"/>
    <w:rsid w:val="0063305A"/>
    <w:rsid w:val="00633735"/>
    <w:rsid w:val="00634BD2"/>
    <w:rsid w:val="00635F55"/>
    <w:rsid w:val="00636FA2"/>
    <w:rsid w:val="0064023F"/>
    <w:rsid w:val="006405AD"/>
    <w:rsid w:val="00641CCF"/>
    <w:rsid w:val="00643035"/>
    <w:rsid w:val="00647D29"/>
    <w:rsid w:val="00652117"/>
    <w:rsid w:val="00654F8A"/>
    <w:rsid w:val="00657321"/>
    <w:rsid w:val="00657F0F"/>
    <w:rsid w:val="006614EF"/>
    <w:rsid w:val="006634C9"/>
    <w:rsid w:val="00663A2A"/>
    <w:rsid w:val="00664A07"/>
    <w:rsid w:val="00665321"/>
    <w:rsid w:val="00667B7F"/>
    <w:rsid w:val="00667D35"/>
    <w:rsid w:val="00670721"/>
    <w:rsid w:val="00672B12"/>
    <w:rsid w:val="00672D46"/>
    <w:rsid w:val="00677C47"/>
    <w:rsid w:val="00677D02"/>
    <w:rsid w:val="00680F82"/>
    <w:rsid w:val="006821E5"/>
    <w:rsid w:val="00685560"/>
    <w:rsid w:val="00685954"/>
    <w:rsid w:val="00691555"/>
    <w:rsid w:val="0069455C"/>
    <w:rsid w:val="00695B23"/>
    <w:rsid w:val="0069683E"/>
    <w:rsid w:val="006A055A"/>
    <w:rsid w:val="006A10AD"/>
    <w:rsid w:val="006A3381"/>
    <w:rsid w:val="006A3814"/>
    <w:rsid w:val="006A5F3B"/>
    <w:rsid w:val="006A62C4"/>
    <w:rsid w:val="006A7100"/>
    <w:rsid w:val="006B3416"/>
    <w:rsid w:val="006B3F49"/>
    <w:rsid w:val="006B56D6"/>
    <w:rsid w:val="006B608E"/>
    <w:rsid w:val="006B6D5E"/>
    <w:rsid w:val="006B6ECB"/>
    <w:rsid w:val="006B72AA"/>
    <w:rsid w:val="006B73C4"/>
    <w:rsid w:val="006C36B8"/>
    <w:rsid w:val="006C3FE3"/>
    <w:rsid w:val="006C5F0C"/>
    <w:rsid w:val="006D0CC8"/>
    <w:rsid w:val="006D1FA1"/>
    <w:rsid w:val="006D3A4D"/>
    <w:rsid w:val="006E33AA"/>
    <w:rsid w:val="006E64B5"/>
    <w:rsid w:val="006E69BF"/>
    <w:rsid w:val="006E6AA9"/>
    <w:rsid w:val="006E6E3F"/>
    <w:rsid w:val="006F27A3"/>
    <w:rsid w:val="006F3A33"/>
    <w:rsid w:val="006F3E8B"/>
    <w:rsid w:val="006F6179"/>
    <w:rsid w:val="006F67D1"/>
    <w:rsid w:val="0070411E"/>
    <w:rsid w:val="00704217"/>
    <w:rsid w:val="007103AE"/>
    <w:rsid w:val="00714049"/>
    <w:rsid w:val="00720E9B"/>
    <w:rsid w:val="007243B1"/>
    <w:rsid w:val="007248D2"/>
    <w:rsid w:val="00727C0C"/>
    <w:rsid w:val="00730601"/>
    <w:rsid w:val="00730C52"/>
    <w:rsid w:val="00731715"/>
    <w:rsid w:val="00731998"/>
    <w:rsid w:val="00731D2E"/>
    <w:rsid w:val="00732BCC"/>
    <w:rsid w:val="00732FD8"/>
    <w:rsid w:val="00734CBE"/>
    <w:rsid w:val="007354B7"/>
    <w:rsid w:val="00736DA3"/>
    <w:rsid w:val="007423A0"/>
    <w:rsid w:val="00743E75"/>
    <w:rsid w:val="0074487B"/>
    <w:rsid w:val="007454E0"/>
    <w:rsid w:val="007463D0"/>
    <w:rsid w:val="00746FE7"/>
    <w:rsid w:val="0074799A"/>
    <w:rsid w:val="0075007A"/>
    <w:rsid w:val="0075015C"/>
    <w:rsid w:val="0075033B"/>
    <w:rsid w:val="0075092A"/>
    <w:rsid w:val="00752565"/>
    <w:rsid w:val="007525E7"/>
    <w:rsid w:val="00754CB1"/>
    <w:rsid w:val="00756623"/>
    <w:rsid w:val="0075676E"/>
    <w:rsid w:val="00756FAA"/>
    <w:rsid w:val="007579AA"/>
    <w:rsid w:val="00760192"/>
    <w:rsid w:val="007622F5"/>
    <w:rsid w:val="00763A00"/>
    <w:rsid w:val="00767081"/>
    <w:rsid w:val="00767AE3"/>
    <w:rsid w:val="007728E5"/>
    <w:rsid w:val="007744AC"/>
    <w:rsid w:val="00776F96"/>
    <w:rsid w:val="00780134"/>
    <w:rsid w:val="00780DC3"/>
    <w:rsid w:val="00781B8C"/>
    <w:rsid w:val="00784370"/>
    <w:rsid w:val="00787505"/>
    <w:rsid w:val="007900B0"/>
    <w:rsid w:val="007915E1"/>
    <w:rsid w:val="00792B50"/>
    <w:rsid w:val="0079737E"/>
    <w:rsid w:val="007A1C5E"/>
    <w:rsid w:val="007A2014"/>
    <w:rsid w:val="007A2138"/>
    <w:rsid w:val="007B12EF"/>
    <w:rsid w:val="007B33B4"/>
    <w:rsid w:val="007B3713"/>
    <w:rsid w:val="007B5062"/>
    <w:rsid w:val="007B7EB9"/>
    <w:rsid w:val="007C0A0E"/>
    <w:rsid w:val="007C2244"/>
    <w:rsid w:val="007D05D1"/>
    <w:rsid w:val="007D05D9"/>
    <w:rsid w:val="007D17F3"/>
    <w:rsid w:val="007D3EC0"/>
    <w:rsid w:val="007D404A"/>
    <w:rsid w:val="007D676F"/>
    <w:rsid w:val="007D6C4C"/>
    <w:rsid w:val="007E1017"/>
    <w:rsid w:val="007E12BD"/>
    <w:rsid w:val="007E36C6"/>
    <w:rsid w:val="007E5D9E"/>
    <w:rsid w:val="007E6699"/>
    <w:rsid w:val="007F003E"/>
    <w:rsid w:val="007F4DF5"/>
    <w:rsid w:val="007F5FDE"/>
    <w:rsid w:val="007F6977"/>
    <w:rsid w:val="007F797F"/>
    <w:rsid w:val="00804307"/>
    <w:rsid w:val="00804F7B"/>
    <w:rsid w:val="0081732F"/>
    <w:rsid w:val="00821918"/>
    <w:rsid w:val="00822DD5"/>
    <w:rsid w:val="00824C7C"/>
    <w:rsid w:val="0082656E"/>
    <w:rsid w:val="0083272C"/>
    <w:rsid w:val="00835726"/>
    <w:rsid w:val="00836814"/>
    <w:rsid w:val="008415D4"/>
    <w:rsid w:val="00843BDD"/>
    <w:rsid w:val="0084425A"/>
    <w:rsid w:val="00846E75"/>
    <w:rsid w:val="00847FD6"/>
    <w:rsid w:val="0085104E"/>
    <w:rsid w:val="00852150"/>
    <w:rsid w:val="00852753"/>
    <w:rsid w:val="00854702"/>
    <w:rsid w:val="00854ABB"/>
    <w:rsid w:val="00854DC3"/>
    <w:rsid w:val="008566C0"/>
    <w:rsid w:val="0085682B"/>
    <w:rsid w:val="00860268"/>
    <w:rsid w:val="00862845"/>
    <w:rsid w:val="00865615"/>
    <w:rsid w:val="00865AB5"/>
    <w:rsid w:val="00867934"/>
    <w:rsid w:val="00871629"/>
    <w:rsid w:val="00873654"/>
    <w:rsid w:val="0087612F"/>
    <w:rsid w:val="00876396"/>
    <w:rsid w:val="00880ED1"/>
    <w:rsid w:val="00882824"/>
    <w:rsid w:val="00883F71"/>
    <w:rsid w:val="00891705"/>
    <w:rsid w:val="0089290B"/>
    <w:rsid w:val="0089299E"/>
    <w:rsid w:val="00894EA9"/>
    <w:rsid w:val="00895EE7"/>
    <w:rsid w:val="008A092C"/>
    <w:rsid w:val="008A12A6"/>
    <w:rsid w:val="008A13C4"/>
    <w:rsid w:val="008A1BC5"/>
    <w:rsid w:val="008A223E"/>
    <w:rsid w:val="008A3519"/>
    <w:rsid w:val="008A4572"/>
    <w:rsid w:val="008A7457"/>
    <w:rsid w:val="008A7797"/>
    <w:rsid w:val="008A7F6C"/>
    <w:rsid w:val="008B36E3"/>
    <w:rsid w:val="008B3B83"/>
    <w:rsid w:val="008B3CEB"/>
    <w:rsid w:val="008B4831"/>
    <w:rsid w:val="008B7223"/>
    <w:rsid w:val="008C0A3F"/>
    <w:rsid w:val="008C0CE8"/>
    <w:rsid w:val="008C0EF5"/>
    <w:rsid w:val="008C1353"/>
    <w:rsid w:val="008C202C"/>
    <w:rsid w:val="008C2DA5"/>
    <w:rsid w:val="008C2E18"/>
    <w:rsid w:val="008C3812"/>
    <w:rsid w:val="008C491E"/>
    <w:rsid w:val="008C5562"/>
    <w:rsid w:val="008C6482"/>
    <w:rsid w:val="008D00BD"/>
    <w:rsid w:val="008D2740"/>
    <w:rsid w:val="008D2DFC"/>
    <w:rsid w:val="008D317A"/>
    <w:rsid w:val="008D4C96"/>
    <w:rsid w:val="008D550A"/>
    <w:rsid w:val="008D716F"/>
    <w:rsid w:val="008E043B"/>
    <w:rsid w:val="008E05F3"/>
    <w:rsid w:val="008E175C"/>
    <w:rsid w:val="008E2661"/>
    <w:rsid w:val="008F2CB5"/>
    <w:rsid w:val="008F5088"/>
    <w:rsid w:val="00903707"/>
    <w:rsid w:val="009066D5"/>
    <w:rsid w:val="00906901"/>
    <w:rsid w:val="0091331D"/>
    <w:rsid w:val="00914083"/>
    <w:rsid w:val="009144D1"/>
    <w:rsid w:val="00915523"/>
    <w:rsid w:val="009155DB"/>
    <w:rsid w:val="00915CFD"/>
    <w:rsid w:val="00916495"/>
    <w:rsid w:val="0091744C"/>
    <w:rsid w:val="00917648"/>
    <w:rsid w:val="009224DD"/>
    <w:rsid w:val="009228E0"/>
    <w:rsid w:val="00923C49"/>
    <w:rsid w:val="009245D5"/>
    <w:rsid w:val="009254E7"/>
    <w:rsid w:val="00933D61"/>
    <w:rsid w:val="00934B81"/>
    <w:rsid w:val="00935600"/>
    <w:rsid w:val="009356A6"/>
    <w:rsid w:val="009420A4"/>
    <w:rsid w:val="00942DC8"/>
    <w:rsid w:val="00942E0E"/>
    <w:rsid w:val="00944F42"/>
    <w:rsid w:val="00945B3C"/>
    <w:rsid w:val="00947969"/>
    <w:rsid w:val="00953645"/>
    <w:rsid w:val="00953EAC"/>
    <w:rsid w:val="00960C91"/>
    <w:rsid w:val="00961349"/>
    <w:rsid w:val="00961456"/>
    <w:rsid w:val="0096237E"/>
    <w:rsid w:val="00964FD6"/>
    <w:rsid w:val="0096517B"/>
    <w:rsid w:val="00965376"/>
    <w:rsid w:val="0096644B"/>
    <w:rsid w:val="00967565"/>
    <w:rsid w:val="00967B08"/>
    <w:rsid w:val="00967DDF"/>
    <w:rsid w:val="00971A41"/>
    <w:rsid w:val="00972F41"/>
    <w:rsid w:val="00975464"/>
    <w:rsid w:val="00975B7A"/>
    <w:rsid w:val="0097790A"/>
    <w:rsid w:val="009805C5"/>
    <w:rsid w:val="00980CD6"/>
    <w:rsid w:val="009867B9"/>
    <w:rsid w:val="00990D47"/>
    <w:rsid w:val="00990E79"/>
    <w:rsid w:val="009936B0"/>
    <w:rsid w:val="009972FD"/>
    <w:rsid w:val="009A0A05"/>
    <w:rsid w:val="009A190E"/>
    <w:rsid w:val="009A291F"/>
    <w:rsid w:val="009A3753"/>
    <w:rsid w:val="009A57BA"/>
    <w:rsid w:val="009A753A"/>
    <w:rsid w:val="009B0F77"/>
    <w:rsid w:val="009B1D0A"/>
    <w:rsid w:val="009B5913"/>
    <w:rsid w:val="009B6153"/>
    <w:rsid w:val="009B782A"/>
    <w:rsid w:val="009C0351"/>
    <w:rsid w:val="009C2CF7"/>
    <w:rsid w:val="009D171B"/>
    <w:rsid w:val="009D28CC"/>
    <w:rsid w:val="009D3F90"/>
    <w:rsid w:val="009D4F49"/>
    <w:rsid w:val="009D5529"/>
    <w:rsid w:val="009E228F"/>
    <w:rsid w:val="009E562E"/>
    <w:rsid w:val="009E5AFD"/>
    <w:rsid w:val="009E7A4C"/>
    <w:rsid w:val="009F02C7"/>
    <w:rsid w:val="009F05E6"/>
    <w:rsid w:val="009F280A"/>
    <w:rsid w:val="009F416E"/>
    <w:rsid w:val="009F4C7D"/>
    <w:rsid w:val="009F510E"/>
    <w:rsid w:val="009F5BD3"/>
    <w:rsid w:val="009F71D6"/>
    <w:rsid w:val="00A0269D"/>
    <w:rsid w:val="00A02E26"/>
    <w:rsid w:val="00A0361D"/>
    <w:rsid w:val="00A04ABD"/>
    <w:rsid w:val="00A04B45"/>
    <w:rsid w:val="00A0724B"/>
    <w:rsid w:val="00A075CF"/>
    <w:rsid w:val="00A10951"/>
    <w:rsid w:val="00A1203F"/>
    <w:rsid w:val="00A12B12"/>
    <w:rsid w:val="00A12F5D"/>
    <w:rsid w:val="00A143FE"/>
    <w:rsid w:val="00A14E98"/>
    <w:rsid w:val="00A16354"/>
    <w:rsid w:val="00A17166"/>
    <w:rsid w:val="00A17720"/>
    <w:rsid w:val="00A21A33"/>
    <w:rsid w:val="00A22974"/>
    <w:rsid w:val="00A23469"/>
    <w:rsid w:val="00A236D1"/>
    <w:rsid w:val="00A24D63"/>
    <w:rsid w:val="00A2614B"/>
    <w:rsid w:val="00A2620C"/>
    <w:rsid w:val="00A26F82"/>
    <w:rsid w:val="00A27494"/>
    <w:rsid w:val="00A31C9C"/>
    <w:rsid w:val="00A32D24"/>
    <w:rsid w:val="00A34242"/>
    <w:rsid w:val="00A350FC"/>
    <w:rsid w:val="00A35721"/>
    <w:rsid w:val="00A36423"/>
    <w:rsid w:val="00A37734"/>
    <w:rsid w:val="00A428D3"/>
    <w:rsid w:val="00A42E1B"/>
    <w:rsid w:val="00A42F09"/>
    <w:rsid w:val="00A4729E"/>
    <w:rsid w:val="00A47629"/>
    <w:rsid w:val="00A526AA"/>
    <w:rsid w:val="00A53296"/>
    <w:rsid w:val="00A53369"/>
    <w:rsid w:val="00A53B98"/>
    <w:rsid w:val="00A5649E"/>
    <w:rsid w:val="00A57A78"/>
    <w:rsid w:val="00A60AEB"/>
    <w:rsid w:val="00A62198"/>
    <w:rsid w:val="00A64255"/>
    <w:rsid w:val="00A663A2"/>
    <w:rsid w:val="00A727E3"/>
    <w:rsid w:val="00A75511"/>
    <w:rsid w:val="00A7739B"/>
    <w:rsid w:val="00A77DE6"/>
    <w:rsid w:val="00A826EA"/>
    <w:rsid w:val="00A82882"/>
    <w:rsid w:val="00A82CDE"/>
    <w:rsid w:val="00A82FB3"/>
    <w:rsid w:val="00A84825"/>
    <w:rsid w:val="00A8685D"/>
    <w:rsid w:val="00A86C31"/>
    <w:rsid w:val="00A92A2D"/>
    <w:rsid w:val="00A92F78"/>
    <w:rsid w:val="00A937F1"/>
    <w:rsid w:val="00A93FD7"/>
    <w:rsid w:val="00A96831"/>
    <w:rsid w:val="00A96B50"/>
    <w:rsid w:val="00A96C97"/>
    <w:rsid w:val="00A970BF"/>
    <w:rsid w:val="00A975CE"/>
    <w:rsid w:val="00AA011F"/>
    <w:rsid w:val="00AA0C8E"/>
    <w:rsid w:val="00AA1BD3"/>
    <w:rsid w:val="00AA1D3C"/>
    <w:rsid w:val="00AA3BF1"/>
    <w:rsid w:val="00AA4EE6"/>
    <w:rsid w:val="00AA50E3"/>
    <w:rsid w:val="00AB057F"/>
    <w:rsid w:val="00AB16E4"/>
    <w:rsid w:val="00AB4A2F"/>
    <w:rsid w:val="00AB53B6"/>
    <w:rsid w:val="00AB7619"/>
    <w:rsid w:val="00AC5D78"/>
    <w:rsid w:val="00AC6081"/>
    <w:rsid w:val="00AC7687"/>
    <w:rsid w:val="00AD265A"/>
    <w:rsid w:val="00AD370B"/>
    <w:rsid w:val="00AD50FD"/>
    <w:rsid w:val="00AD5709"/>
    <w:rsid w:val="00AD5DE3"/>
    <w:rsid w:val="00AE2DD2"/>
    <w:rsid w:val="00AE356F"/>
    <w:rsid w:val="00AE505F"/>
    <w:rsid w:val="00AE63C6"/>
    <w:rsid w:val="00AE6B20"/>
    <w:rsid w:val="00AE7CE2"/>
    <w:rsid w:val="00AE7F28"/>
    <w:rsid w:val="00AF059F"/>
    <w:rsid w:val="00AF05FD"/>
    <w:rsid w:val="00AF47FC"/>
    <w:rsid w:val="00AF54F3"/>
    <w:rsid w:val="00AF655D"/>
    <w:rsid w:val="00AF6D5A"/>
    <w:rsid w:val="00AF7D14"/>
    <w:rsid w:val="00AF7E8D"/>
    <w:rsid w:val="00B001A6"/>
    <w:rsid w:val="00B01DE8"/>
    <w:rsid w:val="00B022F7"/>
    <w:rsid w:val="00B02C5D"/>
    <w:rsid w:val="00B03939"/>
    <w:rsid w:val="00B047B3"/>
    <w:rsid w:val="00B0667E"/>
    <w:rsid w:val="00B067F5"/>
    <w:rsid w:val="00B07AD0"/>
    <w:rsid w:val="00B12DE7"/>
    <w:rsid w:val="00B176C5"/>
    <w:rsid w:val="00B17856"/>
    <w:rsid w:val="00B21D6F"/>
    <w:rsid w:val="00B2440B"/>
    <w:rsid w:val="00B25467"/>
    <w:rsid w:val="00B276BD"/>
    <w:rsid w:val="00B300E6"/>
    <w:rsid w:val="00B358C1"/>
    <w:rsid w:val="00B36B08"/>
    <w:rsid w:val="00B42C42"/>
    <w:rsid w:val="00B45136"/>
    <w:rsid w:val="00B529C8"/>
    <w:rsid w:val="00B54150"/>
    <w:rsid w:val="00B55322"/>
    <w:rsid w:val="00B55B66"/>
    <w:rsid w:val="00B63CEC"/>
    <w:rsid w:val="00B66978"/>
    <w:rsid w:val="00B705D4"/>
    <w:rsid w:val="00B716AD"/>
    <w:rsid w:val="00B72261"/>
    <w:rsid w:val="00B74CA1"/>
    <w:rsid w:val="00B751F1"/>
    <w:rsid w:val="00B75225"/>
    <w:rsid w:val="00B7610B"/>
    <w:rsid w:val="00B7743F"/>
    <w:rsid w:val="00B77FF9"/>
    <w:rsid w:val="00B81D9B"/>
    <w:rsid w:val="00B82452"/>
    <w:rsid w:val="00B84938"/>
    <w:rsid w:val="00B915A1"/>
    <w:rsid w:val="00B921B4"/>
    <w:rsid w:val="00B92D52"/>
    <w:rsid w:val="00B96049"/>
    <w:rsid w:val="00B96D4A"/>
    <w:rsid w:val="00B97CDC"/>
    <w:rsid w:val="00BA1C18"/>
    <w:rsid w:val="00BA4614"/>
    <w:rsid w:val="00BA5BA2"/>
    <w:rsid w:val="00BA7B41"/>
    <w:rsid w:val="00BA7F13"/>
    <w:rsid w:val="00BB1A36"/>
    <w:rsid w:val="00BB4D51"/>
    <w:rsid w:val="00BB757E"/>
    <w:rsid w:val="00BB79D5"/>
    <w:rsid w:val="00BC2866"/>
    <w:rsid w:val="00BC28AA"/>
    <w:rsid w:val="00BC29AF"/>
    <w:rsid w:val="00BC2B3C"/>
    <w:rsid w:val="00BC2D63"/>
    <w:rsid w:val="00BC4F2B"/>
    <w:rsid w:val="00BC6421"/>
    <w:rsid w:val="00BC6460"/>
    <w:rsid w:val="00BC6D9B"/>
    <w:rsid w:val="00BC72E0"/>
    <w:rsid w:val="00BC74E6"/>
    <w:rsid w:val="00BD15E9"/>
    <w:rsid w:val="00BD184E"/>
    <w:rsid w:val="00BD260A"/>
    <w:rsid w:val="00BD366B"/>
    <w:rsid w:val="00BD4C5D"/>
    <w:rsid w:val="00BD7E70"/>
    <w:rsid w:val="00BE0390"/>
    <w:rsid w:val="00BE47E8"/>
    <w:rsid w:val="00BE49A1"/>
    <w:rsid w:val="00BF4083"/>
    <w:rsid w:val="00BF4AD4"/>
    <w:rsid w:val="00C037EA"/>
    <w:rsid w:val="00C05580"/>
    <w:rsid w:val="00C1075B"/>
    <w:rsid w:val="00C11453"/>
    <w:rsid w:val="00C11D15"/>
    <w:rsid w:val="00C17E79"/>
    <w:rsid w:val="00C21DA8"/>
    <w:rsid w:val="00C2405A"/>
    <w:rsid w:val="00C25DD0"/>
    <w:rsid w:val="00C30A44"/>
    <w:rsid w:val="00C3299A"/>
    <w:rsid w:val="00C359AB"/>
    <w:rsid w:val="00C3642B"/>
    <w:rsid w:val="00C368D3"/>
    <w:rsid w:val="00C41236"/>
    <w:rsid w:val="00C41C95"/>
    <w:rsid w:val="00C41D1D"/>
    <w:rsid w:val="00C4685A"/>
    <w:rsid w:val="00C46B2B"/>
    <w:rsid w:val="00C47F29"/>
    <w:rsid w:val="00C501DF"/>
    <w:rsid w:val="00C507B2"/>
    <w:rsid w:val="00C523B8"/>
    <w:rsid w:val="00C52611"/>
    <w:rsid w:val="00C56698"/>
    <w:rsid w:val="00C62DDD"/>
    <w:rsid w:val="00C65D97"/>
    <w:rsid w:val="00C6636A"/>
    <w:rsid w:val="00C6660E"/>
    <w:rsid w:val="00C67C1A"/>
    <w:rsid w:val="00C70FAC"/>
    <w:rsid w:val="00C77186"/>
    <w:rsid w:val="00C7788C"/>
    <w:rsid w:val="00C82C9B"/>
    <w:rsid w:val="00C84425"/>
    <w:rsid w:val="00C85219"/>
    <w:rsid w:val="00C85923"/>
    <w:rsid w:val="00C85B40"/>
    <w:rsid w:val="00C85E63"/>
    <w:rsid w:val="00C87A68"/>
    <w:rsid w:val="00C92D95"/>
    <w:rsid w:val="00C94C60"/>
    <w:rsid w:val="00C95A00"/>
    <w:rsid w:val="00C95A47"/>
    <w:rsid w:val="00C970D9"/>
    <w:rsid w:val="00CA231B"/>
    <w:rsid w:val="00CA32D6"/>
    <w:rsid w:val="00CA3ACB"/>
    <w:rsid w:val="00CA4605"/>
    <w:rsid w:val="00CA52C9"/>
    <w:rsid w:val="00CA5EE6"/>
    <w:rsid w:val="00CA6DE3"/>
    <w:rsid w:val="00CA73F0"/>
    <w:rsid w:val="00CA7E8B"/>
    <w:rsid w:val="00CB16E2"/>
    <w:rsid w:val="00CB19B1"/>
    <w:rsid w:val="00CB33E7"/>
    <w:rsid w:val="00CB63C2"/>
    <w:rsid w:val="00CB6439"/>
    <w:rsid w:val="00CC0CBE"/>
    <w:rsid w:val="00CC20BE"/>
    <w:rsid w:val="00CC2A13"/>
    <w:rsid w:val="00CC2AF8"/>
    <w:rsid w:val="00CC2E19"/>
    <w:rsid w:val="00CC3481"/>
    <w:rsid w:val="00CC3BA7"/>
    <w:rsid w:val="00CC3DD6"/>
    <w:rsid w:val="00CC4529"/>
    <w:rsid w:val="00CC5F38"/>
    <w:rsid w:val="00CC6F98"/>
    <w:rsid w:val="00CC70DC"/>
    <w:rsid w:val="00CC722D"/>
    <w:rsid w:val="00CC7565"/>
    <w:rsid w:val="00CC793B"/>
    <w:rsid w:val="00CC7B4A"/>
    <w:rsid w:val="00CD14BE"/>
    <w:rsid w:val="00CD1614"/>
    <w:rsid w:val="00CD3A06"/>
    <w:rsid w:val="00CD5343"/>
    <w:rsid w:val="00CD5417"/>
    <w:rsid w:val="00CD5E3C"/>
    <w:rsid w:val="00CD6730"/>
    <w:rsid w:val="00CD7E7F"/>
    <w:rsid w:val="00CE194E"/>
    <w:rsid w:val="00CE195C"/>
    <w:rsid w:val="00CE4C02"/>
    <w:rsid w:val="00CE5BCF"/>
    <w:rsid w:val="00CE6A92"/>
    <w:rsid w:val="00CE6EA3"/>
    <w:rsid w:val="00CF0E34"/>
    <w:rsid w:val="00CF11B3"/>
    <w:rsid w:val="00CF15E9"/>
    <w:rsid w:val="00CF455A"/>
    <w:rsid w:val="00CF59B9"/>
    <w:rsid w:val="00CF65B0"/>
    <w:rsid w:val="00CF66E5"/>
    <w:rsid w:val="00D00155"/>
    <w:rsid w:val="00D029F3"/>
    <w:rsid w:val="00D04594"/>
    <w:rsid w:val="00D04F1A"/>
    <w:rsid w:val="00D063C3"/>
    <w:rsid w:val="00D06715"/>
    <w:rsid w:val="00D07188"/>
    <w:rsid w:val="00D07691"/>
    <w:rsid w:val="00D07C82"/>
    <w:rsid w:val="00D124AB"/>
    <w:rsid w:val="00D12D05"/>
    <w:rsid w:val="00D1306A"/>
    <w:rsid w:val="00D13F58"/>
    <w:rsid w:val="00D15ABA"/>
    <w:rsid w:val="00D169DE"/>
    <w:rsid w:val="00D2038B"/>
    <w:rsid w:val="00D21428"/>
    <w:rsid w:val="00D25F23"/>
    <w:rsid w:val="00D2610F"/>
    <w:rsid w:val="00D26B3F"/>
    <w:rsid w:val="00D26C7A"/>
    <w:rsid w:val="00D27814"/>
    <w:rsid w:val="00D31918"/>
    <w:rsid w:val="00D33406"/>
    <w:rsid w:val="00D34286"/>
    <w:rsid w:val="00D3460B"/>
    <w:rsid w:val="00D3545B"/>
    <w:rsid w:val="00D35D10"/>
    <w:rsid w:val="00D42125"/>
    <w:rsid w:val="00D46F70"/>
    <w:rsid w:val="00D50DD9"/>
    <w:rsid w:val="00D52F79"/>
    <w:rsid w:val="00D53556"/>
    <w:rsid w:val="00D5387C"/>
    <w:rsid w:val="00D54332"/>
    <w:rsid w:val="00D54488"/>
    <w:rsid w:val="00D54BD7"/>
    <w:rsid w:val="00D56D21"/>
    <w:rsid w:val="00D571F5"/>
    <w:rsid w:val="00D625E3"/>
    <w:rsid w:val="00D633D6"/>
    <w:rsid w:val="00D64F41"/>
    <w:rsid w:val="00D6530F"/>
    <w:rsid w:val="00D66749"/>
    <w:rsid w:val="00D669EE"/>
    <w:rsid w:val="00D66EFC"/>
    <w:rsid w:val="00D6721D"/>
    <w:rsid w:val="00D7331E"/>
    <w:rsid w:val="00D75695"/>
    <w:rsid w:val="00D77F20"/>
    <w:rsid w:val="00D83DF7"/>
    <w:rsid w:val="00D84F86"/>
    <w:rsid w:val="00D86A99"/>
    <w:rsid w:val="00D86B9F"/>
    <w:rsid w:val="00D9014D"/>
    <w:rsid w:val="00D90B62"/>
    <w:rsid w:val="00D917ED"/>
    <w:rsid w:val="00D91D3A"/>
    <w:rsid w:val="00D93CF5"/>
    <w:rsid w:val="00D95B8F"/>
    <w:rsid w:val="00D95C62"/>
    <w:rsid w:val="00D95DAF"/>
    <w:rsid w:val="00D96B6E"/>
    <w:rsid w:val="00DA0160"/>
    <w:rsid w:val="00DA3F2C"/>
    <w:rsid w:val="00DA3FFC"/>
    <w:rsid w:val="00DA40BE"/>
    <w:rsid w:val="00DA4E52"/>
    <w:rsid w:val="00DA77D4"/>
    <w:rsid w:val="00DA7D69"/>
    <w:rsid w:val="00DB030D"/>
    <w:rsid w:val="00DB427F"/>
    <w:rsid w:val="00DC01B9"/>
    <w:rsid w:val="00DC27F0"/>
    <w:rsid w:val="00DC2D12"/>
    <w:rsid w:val="00DC398D"/>
    <w:rsid w:val="00DC639E"/>
    <w:rsid w:val="00DC6539"/>
    <w:rsid w:val="00DD1703"/>
    <w:rsid w:val="00DD2201"/>
    <w:rsid w:val="00DD2C36"/>
    <w:rsid w:val="00DD2F02"/>
    <w:rsid w:val="00DD433A"/>
    <w:rsid w:val="00DD5631"/>
    <w:rsid w:val="00DD7413"/>
    <w:rsid w:val="00DE0D32"/>
    <w:rsid w:val="00DE11D3"/>
    <w:rsid w:val="00DE2054"/>
    <w:rsid w:val="00DE3DD3"/>
    <w:rsid w:val="00DE41C9"/>
    <w:rsid w:val="00DE450A"/>
    <w:rsid w:val="00DE5DFE"/>
    <w:rsid w:val="00DE6094"/>
    <w:rsid w:val="00DE6568"/>
    <w:rsid w:val="00DE71D5"/>
    <w:rsid w:val="00DF02D2"/>
    <w:rsid w:val="00DF0612"/>
    <w:rsid w:val="00DF15A6"/>
    <w:rsid w:val="00DF36A8"/>
    <w:rsid w:val="00DF50FF"/>
    <w:rsid w:val="00DF6142"/>
    <w:rsid w:val="00DF7EF4"/>
    <w:rsid w:val="00E007A4"/>
    <w:rsid w:val="00E017E2"/>
    <w:rsid w:val="00E033A5"/>
    <w:rsid w:val="00E05F8D"/>
    <w:rsid w:val="00E110FF"/>
    <w:rsid w:val="00E11225"/>
    <w:rsid w:val="00E11E3F"/>
    <w:rsid w:val="00E128E0"/>
    <w:rsid w:val="00E13BE0"/>
    <w:rsid w:val="00E16FD4"/>
    <w:rsid w:val="00E17B2B"/>
    <w:rsid w:val="00E2111C"/>
    <w:rsid w:val="00E23860"/>
    <w:rsid w:val="00E2519E"/>
    <w:rsid w:val="00E25546"/>
    <w:rsid w:val="00E25B8A"/>
    <w:rsid w:val="00E3224C"/>
    <w:rsid w:val="00E32E46"/>
    <w:rsid w:val="00E332BD"/>
    <w:rsid w:val="00E3450F"/>
    <w:rsid w:val="00E34720"/>
    <w:rsid w:val="00E35C34"/>
    <w:rsid w:val="00E36C0A"/>
    <w:rsid w:val="00E37058"/>
    <w:rsid w:val="00E40702"/>
    <w:rsid w:val="00E4327A"/>
    <w:rsid w:val="00E439B7"/>
    <w:rsid w:val="00E44C24"/>
    <w:rsid w:val="00E473BA"/>
    <w:rsid w:val="00E50541"/>
    <w:rsid w:val="00E52AFD"/>
    <w:rsid w:val="00E543BF"/>
    <w:rsid w:val="00E55A1B"/>
    <w:rsid w:val="00E60B9C"/>
    <w:rsid w:val="00E63D23"/>
    <w:rsid w:val="00E63F24"/>
    <w:rsid w:val="00E66B06"/>
    <w:rsid w:val="00E675F7"/>
    <w:rsid w:val="00E70546"/>
    <w:rsid w:val="00E73C43"/>
    <w:rsid w:val="00E75356"/>
    <w:rsid w:val="00E80466"/>
    <w:rsid w:val="00E83208"/>
    <w:rsid w:val="00E911BA"/>
    <w:rsid w:val="00E9185D"/>
    <w:rsid w:val="00E92D83"/>
    <w:rsid w:val="00EA125A"/>
    <w:rsid w:val="00EA2564"/>
    <w:rsid w:val="00EA369D"/>
    <w:rsid w:val="00EB5053"/>
    <w:rsid w:val="00EB7227"/>
    <w:rsid w:val="00EC3C06"/>
    <w:rsid w:val="00EC5F96"/>
    <w:rsid w:val="00EC6973"/>
    <w:rsid w:val="00EC6D8E"/>
    <w:rsid w:val="00ED0763"/>
    <w:rsid w:val="00ED25CD"/>
    <w:rsid w:val="00ED3DA0"/>
    <w:rsid w:val="00EE1FC8"/>
    <w:rsid w:val="00EE5E8D"/>
    <w:rsid w:val="00EE6773"/>
    <w:rsid w:val="00EE7AD8"/>
    <w:rsid w:val="00EE7D28"/>
    <w:rsid w:val="00EF09C9"/>
    <w:rsid w:val="00EF3195"/>
    <w:rsid w:val="00EF3646"/>
    <w:rsid w:val="00EF3DD2"/>
    <w:rsid w:val="00EF3E4C"/>
    <w:rsid w:val="00EF4CBF"/>
    <w:rsid w:val="00EF57A3"/>
    <w:rsid w:val="00EF685E"/>
    <w:rsid w:val="00EF7961"/>
    <w:rsid w:val="00F02FA7"/>
    <w:rsid w:val="00F03657"/>
    <w:rsid w:val="00F04640"/>
    <w:rsid w:val="00F061C3"/>
    <w:rsid w:val="00F06866"/>
    <w:rsid w:val="00F06BE9"/>
    <w:rsid w:val="00F139F7"/>
    <w:rsid w:val="00F16461"/>
    <w:rsid w:val="00F174A5"/>
    <w:rsid w:val="00F2032F"/>
    <w:rsid w:val="00F20783"/>
    <w:rsid w:val="00F20839"/>
    <w:rsid w:val="00F227AE"/>
    <w:rsid w:val="00F22B4B"/>
    <w:rsid w:val="00F237C7"/>
    <w:rsid w:val="00F239B4"/>
    <w:rsid w:val="00F23C82"/>
    <w:rsid w:val="00F24200"/>
    <w:rsid w:val="00F268C7"/>
    <w:rsid w:val="00F27062"/>
    <w:rsid w:val="00F35EDB"/>
    <w:rsid w:val="00F42166"/>
    <w:rsid w:val="00F43780"/>
    <w:rsid w:val="00F44F89"/>
    <w:rsid w:val="00F45697"/>
    <w:rsid w:val="00F471E7"/>
    <w:rsid w:val="00F52008"/>
    <w:rsid w:val="00F52136"/>
    <w:rsid w:val="00F54BE8"/>
    <w:rsid w:val="00F55159"/>
    <w:rsid w:val="00F56625"/>
    <w:rsid w:val="00F57823"/>
    <w:rsid w:val="00F613D5"/>
    <w:rsid w:val="00F63814"/>
    <w:rsid w:val="00F64FCE"/>
    <w:rsid w:val="00F66A38"/>
    <w:rsid w:val="00F72454"/>
    <w:rsid w:val="00F72D26"/>
    <w:rsid w:val="00F73869"/>
    <w:rsid w:val="00F73E2A"/>
    <w:rsid w:val="00F7429C"/>
    <w:rsid w:val="00F76991"/>
    <w:rsid w:val="00F80E86"/>
    <w:rsid w:val="00F81616"/>
    <w:rsid w:val="00F84D5D"/>
    <w:rsid w:val="00F8698E"/>
    <w:rsid w:val="00F901CB"/>
    <w:rsid w:val="00F91322"/>
    <w:rsid w:val="00F941CF"/>
    <w:rsid w:val="00F946CC"/>
    <w:rsid w:val="00F9715C"/>
    <w:rsid w:val="00FA161D"/>
    <w:rsid w:val="00FA43C8"/>
    <w:rsid w:val="00FA60FE"/>
    <w:rsid w:val="00FA6A5C"/>
    <w:rsid w:val="00FB0FA7"/>
    <w:rsid w:val="00FB1352"/>
    <w:rsid w:val="00FB16BC"/>
    <w:rsid w:val="00FB4CD4"/>
    <w:rsid w:val="00FB5FFB"/>
    <w:rsid w:val="00FB6EB0"/>
    <w:rsid w:val="00FB76AB"/>
    <w:rsid w:val="00FC4191"/>
    <w:rsid w:val="00FC45D2"/>
    <w:rsid w:val="00FC62CE"/>
    <w:rsid w:val="00FD233B"/>
    <w:rsid w:val="00FD34A7"/>
    <w:rsid w:val="00FD5558"/>
    <w:rsid w:val="00FD648B"/>
    <w:rsid w:val="00FD68A9"/>
    <w:rsid w:val="00FD693D"/>
    <w:rsid w:val="00FE01CD"/>
    <w:rsid w:val="00FE2746"/>
    <w:rsid w:val="00FE3E69"/>
    <w:rsid w:val="00FE4F99"/>
    <w:rsid w:val="00FE5F68"/>
    <w:rsid w:val="00FE79BD"/>
    <w:rsid w:val="00FF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49E12E9"/>
  <w15:docId w15:val="{70355774-B6F6-41F2-B5FC-5849C24B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B74"/>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75662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qFormat/>
    <w:rsid w:val="000F3D18"/>
    <w:pPr>
      <w:keepNext/>
      <w:spacing w:before="240" w:after="60" w:line="276" w:lineRule="auto"/>
      <w:outlineLvl w:val="2"/>
    </w:pPr>
    <w:rPr>
      <w:rFonts w:ascii="Cambria" w:eastAsia="SimSun" w:hAnsi="Cambria"/>
      <w:b/>
      <w:bCs/>
      <w:sz w:val="26"/>
      <w:szCs w:val="26"/>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3D18"/>
    <w:rPr>
      <w:rFonts w:ascii="Cambria" w:eastAsia="SimSun" w:hAnsi="Cambria" w:cs="Times New Roman"/>
      <w:b/>
      <w:bCs/>
      <w:sz w:val="26"/>
      <w:szCs w:val="26"/>
      <w:lang w:val="en-US"/>
    </w:rPr>
  </w:style>
  <w:style w:type="paragraph" w:styleId="a3">
    <w:name w:val="No Spacing"/>
    <w:link w:val="a4"/>
    <w:uiPriority w:val="1"/>
    <w:qFormat/>
    <w:rsid w:val="000F3D1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0F3D1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A5F3B"/>
    <w:rPr>
      <w:rFonts w:ascii="Segoe UI" w:hAnsi="Segoe UI" w:cs="Segoe UI"/>
      <w:sz w:val="18"/>
      <w:szCs w:val="18"/>
    </w:rPr>
  </w:style>
  <w:style w:type="character" w:customStyle="1" w:styleId="a6">
    <w:name w:val="Текст выноски Знак"/>
    <w:basedOn w:val="a0"/>
    <w:link w:val="a5"/>
    <w:uiPriority w:val="99"/>
    <w:semiHidden/>
    <w:rsid w:val="006A5F3B"/>
    <w:rPr>
      <w:rFonts w:ascii="Segoe UI" w:eastAsia="Times New Roman" w:hAnsi="Segoe UI" w:cs="Segoe UI"/>
      <w:sz w:val="18"/>
      <w:szCs w:val="18"/>
      <w:lang w:eastAsia="ru-RU"/>
    </w:rPr>
  </w:style>
  <w:style w:type="paragraph" w:styleId="a7">
    <w:name w:val="header"/>
    <w:basedOn w:val="a"/>
    <w:link w:val="a8"/>
    <w:uiPriority w:val="99"/>
    <w:unhideWhenUsed/>
    <w:rsid w:val="009245D5"/>
    <w:pPr>
      <w:tabs>
        <w:tab w:val="center" w:pos="4677"/>
        <w:tab w:val="right" w:pos="9355"/>
      </w:tabs>
    </w:pPr>
  </w:style>
  <w:style w:type="character" w:customStyle="1" w:styleId="a8">
    <w:name w:val="Верхний колонтитул Знак"/>
    <w:basedOn w:val="a0"/>
    <w:link w:val="a7"/>
    <w:uiPriority w:val="99"/>
    <w:rsid w:val="009245D5"/>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9245D5"/>
    <w:pPr>
      <w:tabs>
        <w:tab w:val="center" w:pos="4677"/>
        <w:tab w:val="right" w:pos="9355"/>
      </w:tabs>
    </w:pPr>
  </w:style>
  <w:style w:type="character" w:customStyle="1" w:styleId="aa">
    <w:name w:val="Нижний колонтитул Знак"/>
    <w:basedOn w:val="a0"/>
    <w:link w:val="a9"/>
    <w:uiPriority w:val="99"/>
    <w:rsid w:val="009245D5"/>
    <w:rPr>
      <w:rFonts w:ascii="Times New Roman" w:eastAsia="Times New Roman" w:hAnsi="Times New Roman" w:cs="Times New Roman"/>
      <w:sz w:val="28"/>
      <w:szCs w:val="28"/>
      <w:lang w:eastAsia="ru-RU"/>
    </w:rPr>
  </w:style>
  <w:style w:type="paragraph" w:styleId="ab">
    <w:name w:val="List Paragraph"/>
    <w:basedOn w:val="a"/>
    <w:uiPriority w:val="99"/>
    <w:qFormat/>
    <w:rsid w:val="003C7CC7"/>
    <w:pPr>
      <w:ind w:left="720"/>
      <w:contextualSpacing/>
    </w:pPr>
  </w:style>
  <w:style w:type="character" w:customStyle="1" w:styleId="10">
    <w:name w:val="Заголовок 1 Знак"/>
    <w:basedOn w:val="a0"/>
    <w:link w:val="1"/>
    <w:uiPriority w:val="9"/>
    <w:rsid w:val="00756623"/>
    <w:rPr>
      <w:rFonts w:asciiTheme="majorHAnsi" w:eastAsiaTheme="majorEastAsia" w:hAnsiTheme="majorHAnsi" w:cstheme="majorBidi"/>
      <w:color w:val="2E74B5" w:themeColor="accent1" w:themeShade="BF"/>
      <w:sz w:val="32"/>
      <w:szCs w:val="32"/>
      <w:lang w:eastAsia="ru-RU"/>
    </w:rPr>
  </w:style>
  <w:style w:type="table" w:styleId="ac">
    <w:name w:val="Table Grid"/>
    <w:basedOn w:val="a1"/>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unhideWhenUsed/>
    <w:rsid w:val="006141C2"/>
    <w:rPr>
      <w:color w:val="0000FF"/>
      <w:u w:val="single"/>
    </w:rPr>
  </w:style>
  <w:style w:type="paragraph" w:styleId="ae">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
    <w:basedOn w:val="a"/>
    <w:link w:val="af"/>
    <w:uiPriority w:val="99"/>
    <w:unhideWhenUsed/>
    <w:qFormat/>
    <w:rsid w:val="006141C2"/>
    <w:pPr>
      <w:spacing w:before="100" w:beforeAutospacing="1" w:after="100" w:afterAutospacing="1"/>
    </w:pPr>
    <w:rPr>
      <w:sz w:val="24"/>
      <w:szCs w:val="24"/>
    </w:rPr>
  </w:style>
  <w:style w:type="character" w:customStyle="1" w:styleId="af">
    <w:name w:val="Обычный (Интернет)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e"/>
    <w:uiPriority w:val="99"/>
    <w:locked/>
    <w:rsid w:val="006141C2"/>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8A7797"/>
    <w:rPr>
      <w:color w:val="605E5C"/>
      <w:shd w:val="clear" w:color="auto" w:fill="E1DFDD"/>
    </w:rPr>
  </w:style>
  <w:style w:type="character" w:styleId="af0">
    <w:name w:val="annotation reference"/>
    <w:basedOn w:val="a0"/>
    <w:uiPriority w:val="99"/>
    <w:semiHidden/>
    <w:unhideWhenUsed/>
    <w:rsid w:val="00AB16E4"/>
    <w:rPr>
      <w:sz w:val="16"/>
      <w:szCs w:val="16"/>
    </w:rPr>
  </w:style>
  <w:style w:type="paragraph" w:styleId="af1">
    <w:name w:val="annotation text"/>
    <w:basedOn w:val="a"/>
    <w:link w:val="af2"/>
    <w:uiPriority w:val="99"/>
    <w:semiHidden/>
    <w:unhideWhenUsed/>
    <w:rsid w:val="00AB16E4"/>
    <w:rPr>
      <w:sz w:val="20"/>
      <w:szCs w:val="20"/>
    </w:rPr>
  </w:style>
  <w:style w:type="character" w:customStyle="1" w:styleId="af2">
    <w:name w:val="Текст примечания Знак"/>
    <w:basedOn w:val="a0"/>
    <w:link w:val="af1"/>
    <w:uiPriority w:val="99"/>
    <w:semiHidden/>
    <w:rsid w:val="00AB16E4"/>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B16E4"/>
    <w:rPr>
      <w:b/>
      <w:bCs/>
    </w:rPr>
  </w:style>
  <w:style w:type="character" w:customStyle="1" w:styleId="af4">
    <w:name w:val="Тема примечания Знак"/>
    <w:basedOn w:val="af2"/>
    <w:link w:val="af3"/>
    <w:uiPriority w:val="99"/>
    <w:semiHidden/>
    <w:rsid w:val="00AB16E4"/>
    <w:rPr>
      <w:rFonts w:ascii="Times New Roman" w:eastAsia="Times New Roman" w:hAnsi="Times New Roman" w:cs="Times New Roman"/>
      <w:b/>
      <w:bCs/>
      <w:sz w:val="20"/>
      <w:szCs w:val="20"/>
      <w:lang w:eastAsia="ru-RU"/>
    </w:rPr>
  </w:style>
  <w:style w:type="character" w:customStyle="1" w:styleId="docdata">
    <w:name w:val="docdata"/>
    <w:aliases w:val="docy,v5,2290,bqiaagaaeyqcaaagiaiaaanzcaaabwciaaaaaaaaaaaaaaaaaaaaaaaaaaaaaaaaaaaaaaaaaaaaaaaaaaaaaaaaaaaaaaaaaaaaaaaaaaaaaaaaaaaaaaaaaaaaaaaaaaaaaaaaaaaaaaaaaaaaaaaaaaaaaaaaaaaaaaaaaaaaaaaaaaaaaaaaaaaaaaaaaaaaaaaaaaaaaaaaaaaaaaaaaaaaaaaaaaaaaaaa"/>
    <w:basedOn w:val="a0"/>
    <w:rsid w:val="0026757B"/>
  </w:style>
  <w:style w:type="character" w:customStyle="1" w:styleId="2">
    <w:name w:val="Неразрешенное упоминание2"/>
    <w:basedOn w:val="a0"/>
    <w:uiPriority w:val="99"/>
    <w:semiHidden/>
    <w:unhideWhenUsed/>
    <w:rsid w:val="00FC4191"/>
    <w:rPr>
      <w:color w:val="605E5C"/>
      <w:shd w:val="clear" w:color="auto" w:fill="E1DFDD"/>
    </w:rPr>
  </w:style>
  <w:style w:type="character" w:customStyle="1" w:styleId="anegp0gi0b9av8jahpyh">
    <w:name w:val="anegp0gi0b9av8jahpyh"/>
    <w:basedOn w:val="a0"/>
    <w:rsid w:val="00D26C7A"/>
  </w:style>
  <w:style w:type="character" w:styleId="af5">
    <w:name w:val="Unresolved Mention"/>
    <w:basedOn w:val="a0"/>
    <w:uiPriority w:val="99"/>
    <w:semiHidden/>
    <w:unhideWhenUsed/>
    <w:rsid w:val="009D1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9327">
      <w:bodyDiv w:val="1"/>
      <w:marLeft w:val="0"/>
      <w:marRight w:val="0"/>
      <w:marTop w:val="0"/>
      <w:marBottom w:val="0"/>
      <w:divBdr>
        <w:top w:val="none" w:sz="0" w:space="0" w:color="auto"/>
        <w:left w:val="none" w:sz="0" w:space="0" w:color="auto"/>
        <w:bottom w:val="none" w:sz="0" w:space="0" w:color="auto"/>
        <w:right w:val="none" w:sz="0" w:space="0" w:color="auto"/>
      </w:divBdr>
    </w:div>
    <w:div w:id="166675338">
      <w:bodyDiv w:val="1"/>
      <w:marLeft w:val="0"/>
      <w:marRight w:val="0"/>
      <w:marTop w:val="0"/>
      <w:marBottom w:val="0"/>
      <w:divBdr>
        <w:top w:val="none" w:sz="0" w:space="0" w:color="auto"/>
        <w:left w:val="none" w:sz="0" w:space="0" w:color="auto"/>
        <w:bottom w:val="none" w:sz="0" w:space="0" w:color="auto"/>
        <w:right w:val="none" w:sz="0" w:space="0" w:color="auto"/>
      </w:divBdr>
    </w:div>
    <w:div w:id="259334919">
      <w:bodyDiv w:val="1"/>
      <w:marLeft w:val="0"/>
      <w:marRight w:val="0"/>
      <w:marTop w:val="0"/>
      <w:marBottom w:val="0"/>
      <w:divBdr>
        <w:top w:val="none" w:sz="0" w:space="0" w:color="auto"/>
        <w:left w:val="none" w:sz="0" w:space="0" w:color="auto"/>
        <w:bottom w:val="none" w:sz="0" w:space="0" w:color="auto"/>
        <w:right w:val="none" w:sz="0" w:space="0" w:color="auto"/>
      </w:divBdr>
    </w:div>
    <w:div w:id="425272890">
      <w:bodyDiv w:val="1"/>
      <w:marLeft w:val="0"/>
      <w:marRight w:val="0"/>
      <w:marTop w:val="0"/>
      <w:marBottom w:val="0"/>
      <w:divBdr>
        <w:top w:val="none" w:sz="0" w:space="0" w:color="auto"/>
        <w:left w:val="none" w:sz="0" w:space="0" w:color="auto"/>
        <w:bottom w:val="none" w:sz="0" w:space="0" w:color="auto"/>
        <w:right w:val="none" w:sz="0" w:space="0" w:color="auto"/>
      </w:divBdr>
    </w:div>
    <w:div w:id="445275139">
      <w:bodyDiv w:val="1"/>
      <w:marLeft w:val="0"/>
      <w:marRight w:val="0"/>
      <w:marTop w:val="0"/>
      <w:marBottom w:val="0"/>
      <w:divBdr>
        <w:top w:val="none" w:sz="0" w:space="0" w:color="auto"/>
        <w:left w:val="none" w:sz="0" w:space="0" w:color="auto"/>
        <w:bottom w:val="none" w:sz="0" w:space="0" w:color="auto"/>
        <w:right w:val="none" w:sz="0" w:space="0" w:color="auto"/>
      </w:divBdr>
    </w:div>
    <w:div w:id="695888723">
      <w:bodyDiv w:val="1"/>
      <w:marLeft w:val="0"/>
      <w:marRight w:val="0"/>
      <w:marTop w:val="0"/>
      <w:marBottom w:val="0"/>
      <w:divBdr>
        <w:top w:val="none" w:sz="0" w:space="0" w:color="auto"/>
        <w:left w:val="none" w:sz="0" w:space="0" w:color="auto"/>
        <w:bottom w:val="none" w:sz="0" w:space="0" w:color="auto"/>
        <w:right w:val="none" w:sz="0" w:space="0" w:color="auto"/>
      </w:divBdr>
    </w:div>
    <w:div w:id="732582703">
      <w:bodyDiv w:val="1"/>
      <w:marLeft w:val="0"/>
      <w:marRight w:val="0"/>
      <w:marTop w:val="0"/>
      <w:marBottom w:val="0"/>
      <w:divBdr>
        <w:top w:val="none" w:sz="0" w:space="0" w:color="auto"/>
        <w:left w:val="none" w:sz="0" w:space="0" w:color="auto"/>
        <w:bottom w:val="none" w:sz="0" w:space="0" w:color="auto"/>
        <w:right w:val="none" w:sz="0" w:space="0" w:color="auto"/>
      </w:divBdr>
    </w:div>
    <w:div w:id="806901783">
      <w:bodyDiv w:val="1"/>
      <w:marLeft w:val="0"/>
      <w:marRight w:val="0"/>
      <w:marTop w:val="0"/>
      <w:marBottom w:val="0"/>
      <w:divBdr>
        <w:top w:val="none" w:sz="0" w:space="0" w:color="auto"/>
        <w:left w:val="none" w:sz="0" w:space="0" w:color="auto"/>
        <w:bottom w:val="none" w:sz="0" w:space="0" w:color="auto"/>
        <w:right w:val="none" w:sz="0" w:space="0" w:color="auto"/>
      </w:divBdr>
    </w:div>
    <w:div w:id="824711783">
      <w:bodyDiv w:val="1"/>
      <w:marLeft w:val="0"/>
      <w:marRight w:val="0"/>
      <w:marTop w:val="0"/>
      <w:marBottom w:val="0"/>
      <w:divBdr>
        <w:top w:val="none" w:sz="0" w:space="0" w:color="auto"/>
        <w:left w:val="none" w:sz="0" w:space="0" w:color="auto"/>
        <w:bottom w:val="none" w:sz="0" w:space="0" w:color="auto"/>
        <w:right w:val="none" w:sz="0" w:space="0" w:color="auto"/>
      </w:divBdr>
    </w:div>
    <w:div w:id="837841164">
      <w:bodyDiv w:val="1"/>
      <w:marLeft w:val="0"/>
      <w:marRight w:val="0"/>
      <w:marTop w:val="0"/>
      <w:marBottom w:val="0"/>
      <w:divBdr>
        <w:top w:val="none" w:sz="0" w:space="0" w:color="auto"/>
        <w:left w:val="none" w:sz="0" w:space="0" w:color="auto"/>
        <w:bottom w:val="none" w:sz="0" w:space="0" w:color="auto"/>
        <w:right w:val="none" w:sz="0" w:space="0" w:color="auto"/>
      </w:divBdr>
    </w:div>
    <w:div w:id="915481622">
      <w:bodyDiv w:val="1"/>
      <w:marLeft w:val="0"/>
      <w:marRight w:val="0"/>
      <w:marTop w:val="0"/>
      <w:marBottom w:val="0"/>
      <w:divBdr>
        <w:top w:val="none" w:sz="0" w:space="0" w:color="auto"/>
        <w:left w:val="none" w:sz="0" w:space="0" w:color="auto"/>
        <w:bottom w:val="none" w:sz="0" w:space="0" w:color="auto"/>
        <w:right w:val="none" w:sz="0" w:space="0" w:color="auto"/>
      </w:divBdr>
    </w:div>
    <w:div w:id="918713594">
      <w:bodyDiv w:val="1"/>
      <w:marLeft w:val="0"/>
      <w:marRight w:val="0"/>
      <w:marTop w:val="0"/>
      <w:marBottom w:val="0"/>
      <w:divBdr>
        <w:top w:val="none" w:sz="0" w:space="0" w:color="auto"/>
        <w:left w:val="none" w:sz="0" w:space="0" w:color="auto"/>
        <w:bottom w:val="none" w:sz="0" w:space="0" w:color="auto"/>
        <w:right w:val="none" w:sz="0" w:space="0" w:color="auto"/>
      </w:divBdr>
      <w:divsChild>
        <w:div w:id="1270315089">
          <w:marLeft w:val="0"/>
          <w:marRight w:val="0"/>
          <w:marTop w:val="0"/>
          <w:marBottom w:val="0"/>
          <w:divBdr>
            <w:top w:val="none" w:sz="0" w:space="0" w:color="auto"/>
            <w:left w:val="none" w:sz="0" w:space="0" w:color="auto"/>
            <w:bottom w:val="none" w:sz="0" w:space="0" w:color="auto"/>
            <w:right w:val="none" w:sz="0" w:space="0" w:color="auto"/>
          </w:divBdr>
        </w:div>
        <w:div w:id="1671566778">
          <w:marLeft w:val="0"/>
          <w:marRight w:val="0"/>
          <w:marTop w:val="0"/>
          <w:marBottom w:val="0"/>
          <w:divBdr>
            <w:top w:val="none" w:sz="0" w:space="0" w:color="auto"/>
            <w:left w:val="none" w:sz="0" w:space="0" w:color="auto"/>
            <w:bottom w:val="none" w:sz="0" w:space="0" w:color="auto"/>
            <w:right w:val="none" w:sz="0" w:space="0" w:color="auto"/>
          </w:divBdr>
        </w:div>
        <w:div w:id="2111701353">
          <w:marLeft w:val="0"/>
          <w:marRight w:val="0"/>
          <w:marTop w:val="0"/>
          <w:marBottom w:val="0"/>
          <w:divBdr>
            <w:top w:val="none" w:sz="0" w:space="0" w:color="auto"/>
            <w:left w:val="none" w:sz="0" w:space="0" w:color="auto"/>
            <w:bottom w:val="none" w:sz="0" w:space="0" w:color="auto"/>
            <w:right w:val="none" w:sz="0" w:space="0" w:color="auto"/>
          </w:divBdr>
        </w:div>
        <w:div w:id="613562620">
          <w:marLeft w:val="0"/>
          <w:marRight w:val="0"/>
          <w:marTop w:val="0"/>
          <w:marBottom w:val="0"/>
          <w:divBdr>
            <w:top w:val="none" w:sz="0" w:space="0" w:color="auto"/>
            <w:left w:val="none" w:sz="0" w:space="0" w:color="auto"/>
            <w:bottom w:val="none" w:sz="0" w:space="0" w:color="auto"/>
            <w:right w:val="none" w:sz="0" w:space="0" w:color="auto"/>
          </w:divBdr>
        </w:div>
      </w:divsChild>
    </w:div>
    <w:div w:id="1046442386">
      <w:bodyDiv w:val="1"/>
      <w:marLeft w:val="0"/>
      <w:marRight w:val="0"/>
      <w:marTop w:val="0"/>
      <w:marBottom w:val="0"/>
      <w:divBdr>
        <w:top w:val="none" w:sz="0" w:space="0" w:color="auto"/>
        <w:left w:val="none" w:sz="0" w:space="0" w:color="auto"/>
        <w:bottom w:val="none" w:sz="0" w:space="0" w:color="auto"/>
        <w:right w:val="none" w:sz="0" w:space="0" w:color="auto"/>
      </w:divBdr>
    </w:div>
    <w:div w:id="1083601278">
      <w:bodyDiv w:val="1"/>
      <w:marLeft w:val="0"/>
      <w:marRight w:val="0"/>
      <w:marTop w:val="0"/>
      <w:marBottom w:val="0"/>
      <w:divBdr>
        <w:top w:val="none" w:sz="0" w:space="0" w:color="auto"/>
        <w:left w:val="none" w:sz="0" w:space="0" w:color="auto"/>
        <w:bottom w:val="none" w:sz="0" w:space="0" w:color="auto"/>
        <w:right w:val="none" w:sz="0" w:space="0" w:color="auto"/>
      </w:divBdr>
    </w:div>
    <w:div w:id="1169567082">
      <w:bodyDiv w:val="1"/>
      <w:marLeft w:val="0"/>
      <w:marRight w:val="0"/>
      <w:marTop w:val="0"/>
      <w:marBottom w:val="0"/>
      <w:divBdr>
        <w:top w:val="none" w:sz="0" w:space="0" w:color="auto"/>
        <w:left w:val="none" w:sz="0" w:space="0" w:color="auto"/>
        <w:bottom w:val="none" w:sz="0" w:space="0" w:color="auto"/>
        <w:right w:val="none" w:sz="0" w:space="0" w:color="auto"/>
      </w:divBdr>
    </w:div>
    <w:div w:id="1224025652">
      <w:bodyDiv w:val="1"/>
      <w:marLeft w:val="0"/>
      <w:marRight w:val="0"/>
      <w:marTop w:val="0"/>
      <w:marBottom w:val="0"/>
      <w:divBdr>
        <w:top w:val="none" w:sz="0" w:space="0" w:color="auto"/>
        <w:left w:val="none" w:sz="0" w:space="0" w:color="auto"/>
        <w:bottom w:val="none" w:sz="0" w:space="0" w:color="auto"/>
        <w:right w:val="none" w:sz="0" w:space="0" w:color="auto"/>
      </w:divBdr>
    </w:div>
    <w:div w:id="1278676366">
      <w:bodyDiv w:val="1"/>
      <w:marLeft w:val="0"/>
      <w:marRight w:val="0"/>
      <w:marTop w:val="0"/>
      <w:marBottom w:val="0"/>
      <w:divBdr>
        <w:top w:val="none" w:sz="0" w:space="0" w:color="auto"/>
        <w:left w:val="none" w:sz="0" w:space="0" w:color="auto"/>
        <w:bottom w:val="none" w:sz="0" w:space="0" w:color="auto"/>
        <w:right w:val="none" w:sz="0" w:space="0" w:color="auto"/>
      </w:divBdr>
    </w:div>
    <w:div w:id="1332945472">
      <w:bodyDiv w:val="1"/>
      <w:marLeft w:val="0"/>
      <w:marRight w:val="0"/>
      <w:marTop w:val="0"/>
      <w:marBottom w:val="0"/>
      <w:divBdr>
        <w:top w:val="none" w:sz="0" w:space="0" w:color="auto"/>
        <w:left w:val="none" w:sz="0" w:space="0" w:color="auto"/>
        <w:bottom w:val="none" w:sz="0" w:space="0" w:color="auto"/>
        <w:right w:val="none" w:sz="0" w:space="0" w:color="auto"/>
      </w:divBdr>
    </w:div>
    <w:div w:id="1350720042">
      <w:bodyDiv w:val="1"/>
      <w:marLeft w:val="0"/>
      <w:marRight w:val="0"/>
      <w:marTop w:val="0"/>
      <w:marBottom w:val="0"/>
      <w:divBdr>
        <w:top w:val="none" w:sz="0" w:space="0" w:color="auto"/>
        <w:left w:val="none" w:sz="0" w:space="0" w:color="auto"/>
        <w:bottom w:val="none" w:sz="0" w:space="0" w:color="auto"/>
        <w:right w:val="none" w:sz="0" w:space="0" w:color="auto"/>
      </w:divBdr>
    </w:div>
    <w:div w:id="1450127380">
      <w:bodyDiv w:val="1"/>
      <w:marLeft w:val="0"/>
      <w:marRight w:val="0"/>
      <w:marTop w:val="0"/>
      <w:marBottom w:val="0"/>
      <w:divBdr>
        <w:top w:val="none" w:sz="0" w:space="0" w:color="auto"/>
        <w:left w:val="none" w:sz="0" w:space="0" w:color="auto"/>
        <w:bottom w:val="none" w:sz="0" w:space="0" w:color="auto"/>
        <w:right w:val="none" w:sz="0" w:space="0" w:color="auto"/>
      </w:divBdr>
    </w:div>
    <w:div w:id="1457672860">
      <w:bodyDiv w:val="1"/>
      <w:marLeft w:val="0"/>
      <w:marRight w:val="0"/>
      <w:marTop w:val="0"/>
      <w:marBottom w:val="0"/>
      <w:divBdr>
        <w:top w:val="none" w:sz="0" w:space="0" w:color="auto"/>
        <w:left w:val="none" w:sz="0" w:space="0" w:color="auto"/>
        <w:bottom w:val="none" w:sz="0" w:space="0" w:color="auto"/>
        <w:right w:val="none" w:sz="0" w:space="0" w:color="auto"/>
      </w:divBdr>
    </w:div>
    <w:div w:id="1701739128">
      <w:bodyDiv w:val="1"/>
      <w:marLeft w:val="0"/>
      <w:marRight w:val="0"/>
      <w:marTop w:val="0"/>
      <w:marBottom w:val="0"/>
      <w:divBdr>
        <w:top w:val="none" w:sz="0" w:space="0" w:color="auto"/>
        <w:left w:val="none" w:sz="0" w:space="0" w:color="auto"/>
        <w:bottom w:val="none" w:sz="0" w:space="0" w:color="auto"/>
        <w:right w:val="none" w:sz="0" w:space="0" w:color="auto"/>
      </w:divBdr>
    </w:div>
    <w:div w:id="1888568705">
      <w:bodyDiv w:val="1"/>
      <w:marLeft w:val="0"/>
      <w:marRight w:val="0"/>
      <w:marTop w:val="0"/>
      <w:marBottom w:val="0"/>
      <w:divBdr>
        <w:top w:val="none" w:sz="0" w:space="0" w:color="auto"/>
        <w:left w:val="none" w:sz="0" w:space="0" w:color="auto"/>
        <w:bottom w:val="none" w:sz="0" w:space="0" w:color="auto"/>
        <w:right w:val="none" w:sz="0" w:space="0" w:color="auto"/>
      </w:divBdr>
    </w:div>
    <w:div w:id="1896163360">
      <w:bodyDiv w:val="1"/>
      <w:marLeft w:val="0"/>
      <w:marRight w:val="0"/>
      <w:marTop w:val="0"/>
      <w:marBottom w:val="0"/>
      <w:divBdr>
        <w:top w:val="none" w:sz="0" w:space="0" w:color="auto"/>
        <w:left w:val="none" w:sz="0" w:space="0" w:color="auto"/>
        <w:bottom w:val="none" w:sz="0" w:space="0" w:color="auto"/>
        <w:right w:val="none" w:sz="0" w:space="0" w:color="auto"/>
      </w:divBdr>
    </w:div>
    <w:div w:id="2025474533">
      <w:bodyDiv w:val="1"/>
      <w:marLeft w:val="0"/>
      <w:marRight w:val="0"/>
      <w:marTop w:val="0"/>
      <w:marBottom w:val="0"/>
      <w:divBdr>
        <w:top w:val="none" w:sz="0" w:space="0" w:color="auto"/>
        <w:left w:val="none" w:sz="0" w:space="0" w:color="auto"/>
        <w:bottom w:val="none" w:sz="0" w:space="0" w:color="auto"/>
        <w:right w:val="none" w:sz="0" w:space="0" w:color="auto"/>
      </w:divBdr>
    </w:div>
    <w:div w:id="203961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48ABC-D214-4D9D-BA93-21A959315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1598</Words>
  <Characters>9109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Бектибаев</dc:creator>
  <cp:keywords/>
  <dc:description/>
  <cp:lastModifiedBy>Акишева Гульмира</cp:lastModifiedBy>
  <cp:revision>59</cp:revision>
  <cp:lastPrinted>2025-09-11T10:26:00Z</cp:lastPrinted>
  <dcterms:created xsi:type="dcterms:W3CDTF">2025-09-04T09:46:00Z</dcterms:created>
  <dcterms:modified xsi:type="dcterms:W3CDTF">2025-10-07T10:24:00Z</dcterms:modified>
</cp:coreProperties>
</file>